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A43E" w14:textId="77777777" w:rsidR="0049782F" w:rsidRPr="00BD321F" w:rsidRDefault="0049782F" w:rsidP="0049782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pacing w:val="12"/>
          <w:position w:val="-4"/>
          <w:sz w:val="36"/>
          <w:szCs w:val="36"/>
        </w:rPr>
        <w:t>高雄市立新莊高級中學</w:t>
      </w:r>
      <w:r w:rsidRPr="00BD321F">
        <w:rPr>
          <w:rFonts w:ascii="Times New Roman" w:eastAsia="標楷體" w:hAnsi="Times New Roman" w:cs="Times New Roman"/>
          <w:b/>
          <w:sz w:val="36"/>
          <w:szCs w:val="36"/>
        </w:rPr>
        <w:t>推動「西班牙語能力檢定」實施要點</w:t>
      </w:r>
    </w:p>
    <w:p w14:paraId="1F7DAABA" w14:textId="77777777" w:rsidR="0049782F" w:rsidRDefault="0049782F" w:rsidP="0049782F">
      <w:pPr>
        <w:pStyle w:val="a3"/>
        <w:snapToGrid w:val="0"/>
        <w:spacing w:before="0" w:beforeAutospacing="0" w:after="0" w:afterAutospacing="0" w:line="276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330B70FF" w14:textId="77777777" w:rsidR="0049782F" w:rsidRPr="00BD321F" w:rsidRDefault="0049782F" w:rsidP="0049782F">
      <w:pPr>
        <w:pStyle w:val="a3"/>
        <w:snapToGrid w:val="0"/>
        <w:spacing w:before="0" w:beforeAutospacing="0" w:after="0" w:afterAutospacing="0" w:line="276" w:lineRule="auto"/>
        <w:jc w:val="right"/>
        <w:rPr>
          <w:rFonts w:ascii="Times New Roman" w:eastAsia="標楷體" w:hAnsi="Times New Roman" w:cs="Times New Roman"/>
        </w:rPr>
      </w:pPr>
      <w:r w:rsidRPr="00BD321F">
        <w:rPr>
          <w:rFonts w:ascii="Times New Roman" w:eastAsia="標楷體" w:hAnsi="Times New Roman" w:cs="Times New Roman"/>
        </w:rPr>
        <w:t>101</w:t>
      </w:r>
      <w:r>
        <w:rPr>
          <w:rFonts w:ascii="Times New Roman" w:eastAsia="標楷體" w:hAnsi="Times New Roman" w:cs="Times New Roman"/>
        </w:rPr>
        <w:t>.</w:t>
      </w:r>
      <w:r w:rsidRPr="00BD321F"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.</w:t>
      </w:r>
      <w:r w:rsidRPr="00BD321F"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/>
        </w:rPr>
        <w:t>行政會議</w:t>
      </w:r>
      <w:r w:rsidRPr="00BD321F">
        <w:rPr>
          <w:rFonts w:ascii="Times New Roman" w:eastAsia="標楷體" w:hAnsi="Times New Roman" w:cs="Times New Roman"/>
        </w:rPr>
        <w:t>通過</w:t>
      </w:r>
    </w:p>
    <w:p w14:paraId="58FAAECB" w14:textId="77777777" w:rsidR="0049782F" w:rsidRPr="00BD321F" w:rsidRDefault="0049782F" w:rsidP="0049782F">
      <w:pPr>
        <w:pStyle w:val="a3"/>
        <w:snapToGrid w:val="0"/>
        <w:spacing w:before="0" w:beforeAutospacing="0" w:after="0" w:afterAutospacing="0" w:line="276" w:lineRule="auto"/>
        <w:jc w:val="right"/>
        <w:rPr>
          <w:rFonts w:ascii="Times New Roman" w:eastAsia="標楷體" w:hAnsi="Times New Roman" w:cs="Times New Roman"/>
        </w:rPr>
      </w:pPr>
      <w:r w:rsidRPr="00BD321F">
        <w:rPr>
          <w:rFonts w:ascii="Times New Roman" w:eastAsia="標楷體" w:hAnsi="Times New Roman" w:cs="Times New Roman"/>
        </w:rPr>
        <w:t>113</w:t>
      </w:r>
      <w:r>
        <w:rPr>
          <w:rFonts w:ascii="Times New Roman" w:eastAsia="標楷體" w:hAnsi="Times New Roman" w:cs="Times New Roman"/>
        </w:rPr>
        <w:t>.0</w:t>
      </w:r>
      <w:r w:rsidRPr="00BD321F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.0</w:t>
      </w:r>
      <w:r w:rsidRPr="00BD321F">
        <w:rPr>
          <w:rFonts w:ascii="Times New Roman" w:eastAsia="標楷體" w:hAnsi="Times New Roman" w:cs="Times New Roman"/>
        </w:rPr>
        <w:t>9</w:t>
      </w:r>
      <w:r w:rsidRPr="00BD321F">
        <w:rPr>
          <w:rFonts w:ascii="Times New Roman" w:eastAsia="標楷體" w:hAnsi="Times New Roman" w:cs="Times New Roman"/>
        </w:rPr>
        <w:t>行政會議</w:t>
      </w:r>
      <w:r>
        <w:rPr>
          <w:rFonts w:ascii="Times New Roman" w:eastAsia="標楷體" w:hAnsi="Times New Roman" w:cs="Times New Roman" w:hint="eastAsia"/>
        </w:rPr>
        <w:t>修訂</w:t>
      </w:r>
      <w:r w:rsidRPr="00BD321F">
        <w:rPr>
          <w:rFonts w:ascii="Times New Roman" w:eastAsia="標楷體" w:hAnsi="Times New Roman" w:cs="Times New Roman"/>
        </w:rPr>
        <w:t>通過</w:t>
      </w:r>
    </w:p>
    <w:p w14:paraId="24107884" w14:textId="77777777" w:rsidR="0049782F" w:rsidRPr="00700FD1" w:rsidRDefault="0049782F" w:rsidP="0049782F">
      <w:pPr>
        <w:pStyle w:val="a3"/>
        <w:snapToGrid w:val="0"/>
        <w:spacing w:before="0" w:beforeAutospacing="0" w:after="0" w:afterAutospacing="0" w:line="276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26EC2078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 w:hint="eastAsia"/>
          <w:b/>
          <w:szCs w:val="26"/>
        </w:rPr>
        <w:t>一、</w:t>
      </w:r>
      <w:r w:rsidRPr="00700FD1">
        <w:rPr>
          <w:rFonts w:ascii="Times New Roman" w:eastAsia="標楷體" w:hAnsi="Times New Roman"/>
          <w:b/>
          <w:szCs w:val="26"/>
        </w:rPr>
        <w:t>目的</w:t>
      </w:r>
    </w:p>
    <w:p w14:paraId="4BA65E21" w14:textId="77777777" w:rsidR="0049782F" w:rsidRPr="00700FD1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1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加強與提升學生西班牙語聽說讀寫能力和自信。</w:t>
      </w:r>
    </w:p>
    <w:p w14:paraId="4875FD37" w14:textId="77777777" w:rsidR="0049782F" w:rsidRPr="00700FD1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2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配合學生升學考試，鼓勵學生參加西班牙語能力檢定，提高西班牙語能力檢定通過</w:t>
      </w:r>
    </w:p>
    <w:p w14:paraId="71801007" w14:textId="77777777" w:rsidR="0049782F" w:rsidRPr="00700FD1" w:rsidRDefault="0049782F" w:rsidP="0049782F">
      <w:pPr>
        <w:pStyle w:val="a5"/>
        <w:spacing w:line="276" w:lineRule="auto"/>
        <w:ind w:left="960"/>
        <w:jc w:val="both"/>
        <w:rPr>
          <w:rFonts w:ascii="Times New Roman" w:eastAsia="標楷體" w:hAnsi="Times New Roman"/>
          <w:szCs w:val="26"/>
        </w:rPr>
      </w:pPr>
      <w:r w:rsidRPr="00700FD1">
        <w:rPr>
          <w:rFonts w:ascii="Times New Roman" w:eastAsia="標楷體" w:hAnsi="Times New Roman"/>
          <w:szCs w:val="26"/>
        </w:rPr>
        <w:t>率。</w:t>
      </w:r>
    </w:p>
    <w:p w14:paraId="58F3CFB5" w14:textId="77777777" w:rsidR="0049782F" w:rsidRPr="00306B46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3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因順應國際化趨勢，加強學生西班牙語能力，與國際接軌，提升競爭力。</w:t>
      </w:r>
    </w:p>
    <w:p w14:paraId="1C7433A4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 w:hint="eastAsia"/>
          <w:b/>
          <w:szCs w:val="26"/>
        </w:rPr>
        <w:t>二、</w:t>
      </w:r>
      <w:r w:rsidRPr="00700FD1">
        <w:rPr>
          <w:rFonts w:ascii="Times New Roman" w:eastAsia="標楷體" w:hAnsi="Times New Roman"/>
          <w:b/>
          <w:szCs w:val="26"/>
        </w:rPr>
        <w:t>西檢說明</w:t>
      </w:r>
    </w:p>
    <w:p w14:paraId="30EDC8BC" w14:textId="77777777" w:rsidR="0049782F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1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本外語能力測驗係</w:t>
      </w:r>
      <w:r w:rsidRPr="00700FD1">
        <w:rPr>
          <w:rFonts w:ascii="Times New Roman" w:eastAsia="標楷體" w:hAnsi="Times New Roman"/>
          <w:szCs w:val="26"/>
        </w:rPr>
        <w:t>(FLPT)</w:t>
      </w:r>
      <w:r w:rsidRPr="00700FD1">
        <w:rPr>
          <w:rFonts w:ascii="Times New Roman" w:eastAsia="標楷體" w:hAnsi="Times New Roman"/>
          <w:szCs w:val="26"/>
        </w:rPr>
        <w:t>是由「財團法人語言訓練測驗中心」研發，其目的為配合教</w:t>
      </w:r>
    </w:p>
    <w:p w14:paraId="2D3AA9F1" w14:textId="77777777" w:rsidR="0049782F" w:rsidRPr="00700FD1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</w:t>
      </w:r>
      <w:r>
        <w:rPr>
          <w:rFonts w:ascii="Times New Roman" w:eastAsia="標楷體" w:hAnsi="Times New Roman"/>
          <w:szCs w:val="26"/>
        </w:rPr>
        <w:t xml:space="preserve">  </w:t>
      </w:r>
      <w:r w:rsidRPr="00700FD1">
        <w:rPr>
          <w:rFonts w:ascii="Times New Roman" w:eastAsia="標楷體" w:hAnsi="Times New Roman"/>
          <w:szCs w:val="26"/>
        </w:rPr>
        <w:t>育部第二外語政策與因應國內第二外語初學者學習成果。</w:t>
      </w:r>
    </w:p>
    <w:p w14:paraId="3E964DA1" w14:textId="77777777" w:rsidR="0049782F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2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FLPT</w:t>
      </w:r>
      <w:r w:rsidRPr="00700FD1">
        <w:rPr>
          <w:rFonts w:ascii="Times New Roman" w:eastAsia="標楷體" w:hAnsi="Times New Roman"/>
          <w:szCs w:val="26"/>
        </w:rPr>
        <w:t>測驗項目包含聽力、用法、字彙與閱讀三項筆試及口試，前三項為紙筆測驗，</w:t>
      </w:r>
    </w:p>
    <w:p w14:paraId="272CF37B" w14:textId="77777777" w:rsidR="0049782F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</w:t>
      </w:r>
      <w:r>
        <w:rPr>
          <w:rFonts w:ascii="Times New Roman" w:eastAsia="標楷體" w:hAnsi="Times New Roman"/>
          <w:szCs w:val="26"/>
        </w:rPr>
        <w:t xml:space="preserve">  </w:t>
      </w:r>
      <w:r w:rsidRPr="00700FD1">
        <w:rPr>
          <w:rFonts w:ascii="Times New Roman" w:eastAsia="標楷體" w:hAnsi="Times New Roman"/>
          <w:szCs w:val="26"/>
        </w:rPr>
        <w:t>皆為選擇題，口試以錄音方式進行。筆、口試可合併報名，亦可單考筆試或口試。此</w:t>
      </w:r>
    </w:p>
    <w:p w14:paraId="02856EEF" w14:textId="77777777" w:rsidR="0049782F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</w:t>
      </w:r>
      <w:r>
        <w:rPr>
          <w:rFonts w:ascii="Times New Roman" w:eastAsia="標楷體" w:hAnsi="Times New Roman"/>
          <w:szCs w:val="26"/>
        </w:rPr>
        <w:t xml:space="preserve">  </w:t>
      </w:r>
      <w:r w:rsidRPr="00700FD1">
        <w:rPr>
          <w:rFonts w:ascii="Times New Roman" w:eastAsia="標楷體" w:hAnsi="Times New Roman"/>
          <w:szCs w:val="26"/>
        </w:rPr>
        <w:t>測驗共分</w:t>
      </w:r>
      <w:r w:rsidRPr="00700FD1">
        <w:rPr>
          <w:rFonts w:ascii="Times New Roman" w:eastAsia="標楷體" w:hAnsi="Times New Roman"/>
          <w:szCs w:val="26"/>
        </w:rPr>
        <w:t>4</w:t>
      </w:r>
      <w:r w:rsidRPr="00700FD1">
        <w:rPr>
          <w:rFonts w:ascii="Times New Roman" w:eastAsia="標楷體" w:hAnsi="Times New Roman"/>
          <w:szCs w:val="26"/>
        </w:rPr>
        <w:t>個等級：</w:t>
      </w:r>
      <w:r w:rsidRPr="00700FD1">
        <w:rPr>
          <w:rFonts w:ascii="Times New Roman" w:eastAsia="標楷體" w:hAnsi="Times New Roman"/>
          <w:szCs w:val="26"/>
        </w:rPr>
        <w:t>A2</w:t>
      </w:r>
      <w:r w:rsidRPr="00700FD1">
        <w:rPr>
          <w:rFonts w:ascii="Times New Roman" w:eastAsia="標楷體" w:hAnsi="Times New Roman"/>
          <w:szCs w:val="26"/>
        </w:rPr>
        <w:t>級（筆試總分</w:t>
      </w:r>
      <w:r w:rsidRPr="00700FD1">
        <w:rPr>
          <w:rFonts w:ascii="Times New Roman" w:eastAsia="標楷體" w:hAnsi="Times New Roman"/>
          <w:szCs w:val="26"/>
        </w:rPr>
        <w:t>105</w:t>
      </w:r>
      <w:r w:rsidRPr="00700FD1">
        <w:rPr>
          <w:rFonts w:ascii="Times New Roman" w:eastAsia="標楷體" w:hAnsi="Times New Roman"/>
          <w:szCs w:val="26"/>
        </w:rPr>
        <w:t>～</w:t>
      </w:r>
      <w:r w:rsidRPr="00700FD1">
        <w:rPr>
          <w:rFonts w:ascii="Times New Roman" w:eastAsia="標楷體" w:hAnsi="Times New Roman"/>
          <w:szCs w:val="26"/>
        </w:rPr>
        <w:t>149</w:t>
      </w:r>
      <w:r w:rsidRPr="00700FD1">
        <w:rPr>
          <w:rFonts w:ascii="Times New Roman" w:eastAsia="標楷體" w:hAnsi="Times New Roman"/>
          <w:szCs w:val="26"/>
        </w:rPr>
        <w:t>，口試級分</w:t>
      </w:r>
      <w:r w:rsidRPr="00700FD1">
        <w:rPr>
          <w:rFonts w:ascii="Times New Roman" w:eastAsia="標楷體" w:hAnsi="Times New Roman"/>
          <w:szCs w:val="26"/>
        </w:rPr>
        <w:t>S-1+</w:t>
      </w:r>
      <w:r w:rsidRPr="00700FD1">
        <w:rPr>
          <w:rFonts w:ascii="Times New Roman" w:eastAsia="標楷體" w:hAnsi="Times New Roman"/>
          <w:szCs w:val="26"/>
        </w:rPr>
        <w:t>）、</w:t>
      </w:r>
      <w:r w:rsidRPr="00700FD1">
        <w:rPr>
          <w:rFonts w:ascii="Times New Roman" w:eastAsia="標楷體" w:hAnsi="Times New Roman"/>
          <w:szCs w:val="26"/>
        </w:rPr>
        <w:t>B1</w:t>
      </w:r>
      <w:r w:rsidRPr="00700FD1">
        <w:rPr>
          <w:rFonts w:ascii="Times New Roman" w:eastAsia="標楷體" w:hAnsi="Times New Roman"/>
          <w:szCs w:val="26"/>
        </w:rPr>
        <w:t>級（總分</w:t>
      </w:r>
      <w:r w:rsidRPr="00700FD1">
        <w:rPr>
          <w:rFonts w:ascii="Times New Roman" w:eastAsia="標楷體" w:hAnsi="Times New Roman"/>
          <w:szCs w:val="26"/>
        </w:rPr>
        <w:t>150</w:t>
      </w:r>
    </w:p>
    <w:p w14:paraId="53FD719B" w14:textId="77777777" w:rsidR="0049782F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 xml:space="preserve">   </w:t>
      </w:r>
      <w:r w:rsidRPr="00700FD1">
        <w:rPr>
          <w:rFonts w:ascii="Times New Roman" w:eastAsia="標楷體" w:hAnsi="Times New Roman"/>
          <w:szCs w:val="26"/>
        </w:rPr>
        <w:t>～</w:t>
      </w:r>
      <w:r w:rsidRPr="00700FD1">
        <w:rPr>
          <w:rFonts w:ascii="Times New Roman" w:eastAsia="標楷體" w:hAnsi="Times New Roman"/>
          <w:szCs w:val="26"/>
        </w:rPr>
        <w:t>194,</w:t>
      </w:r>
      <w:r w:rsidRPr="00700FD1">
        <w:rPr>
          <w:rFonts w:ascii="Times New Roman" w:eastAsia="標楷體" w:hAnsi="Times New Roman"/>
          <w:szCs w:val="26"/>
        </w:rPr>
        <w:t>口試級分</w:t>
      </w:r>
      <w:r w:rsidRPr="00700FD1">
        <w:rPr>
          <w:rFonts w:ascii="Times New Roman" w:eastAsia="標楷體" w:hAnsi="Times New Roman"/>
          <w:szCs w:val="26"/>
        </w:rPr>
        <w:t xml:space="preserve"> S-2</w:t>
      </w:r>
      <w:r w:rsidRPr="00700FD1">
        <w:rPr>
          <w:rFonts w:ascii="Times New Roman" w:eastAsia="標楷體" w:hAnsi="Times New Roman"/>
          <w:szCs w:val="26"/>
        </w:rPr>
        <w:t>）、</w:t>
      </w:r>
      <w:r w:rsidRPr="00700FD1">
        <w:rPr>
          <w:rFonts w:ascii="Times New Roman" w:eastAsia="標楷體" w:hAnsi="Times New Roman"/>
          <w:szCs w:val="26"/>
        </w:rPr>
        <w:t>B2</w:t>
      </w:r>
      <w:r w:rsidRPr="00700FD1">
        <w:rPr>
          <w:rFonts w:ascii="Times New Roman" w:eastAsia="標楷體" w:hAnsi="Times New Roman"/>
          <w:szCs w:val="26"/>
        </w:rPr>
        <w:t>級</w:t>
      </w:r>
      <w:r w:rsidRPr="00700FD1">
        <w:rPr>
          <w:rFonts w:ascii="Times New Roman" w:eastAsia="標楷體" w:hAnsi="Times New Roman"/>
          <w:szCs w:val="26"/>
        </w:rPr>
        <w:t>(</w:t>
      </w:r>
      <w:r w:rsidRPr="00700FD1">
        <w:rPr>
          <w:rFonts w:ascii="Times New Roman" w:eastAsia="標楷體" w:hAnsi="Times New Roman"/>
          <w:szCs w:val="26"/>
        </w:rPr>
        <w:t>筆試總分</w:t>
      </w:r>
      <w:r w:rsidRPr="00700FD1">
        <w:rPr>
          <w:rFonts w:ascii="Times New Roman" w:eastAsia="標楷體" w:hAnsi="Times New Roman"/>
          <w:szCs w:val="26"/>
        </w:rPr>
        <w:t>195</w:t>
      </w:r>
      <w:r w:rsidRPr="00700FD1">
        <w:rPr>
          <w:rFonts w:ascii="Times New Roman" w:eastAsia="標楷體" w:hAnsi="Times New Roman"/>
          <w:szCs w:val="26"/>
        </w:rPr>
        <w:t>～</w:t>
      </w:r>
      <w:r w:rsidRPr="00700FD1">
        <w:rPr>
          <w:rFonts w:ascii="Times New Roman" w:eastAsia="標楷體" w:hAnsi="Times New Roman"/>
          <w:szCs w:val="26"/>
        </w:rPr>
        <w:t>239</w:t>
      </w:r>
      <w:r w:rsidRPr="00700FD1">
        <w:rPr>
          <w:rFonts w:ascii="Times New Roman" w:eastAsia="標楷體" w:hAnsi="Times New Roman"/>
          <w:szCs w:val="26"/>
        </w:rPr>
        <w:t>，口試級分</w:t>
      </w:r>
      <w:r w:rsidRPr="00700FD1">
        <w:rPr>
          <w:rFonts w:ascii="Times New Roman" w:eastAsia="標楷體" w:hAnsi="Times New Roman"/>
          <w:szCs w:val="26"/>
        </w:rPr>
        <w:t xml:space="preserve"> S-2+)</w:t>
      </w:r>
      <w:r w:rsidRPr="00700FD1">
        <w:rPr>
          <w:rFonts w:ascii="Times New Roman" w:eastAsia="標楷體" w:hAnsi="Times New Roman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C1(</w:t>
      </w:r>
      <w:r w:rsidRPr="00700FD1">
        <w:rPr>
          <w:rFonts w:ascii="Times New Roman" w:eastAsia="標楷體" w:hAnsi="Times New Roman"/>
          <w:szCs w:val="26"/>
        </w:rPr>
        <w:t>總分</w:t>
      </w:r>
      <w:r w:rsidRPr="00700FD1">
        <w:rPr>
          <w:rFonts w:ascii="Times New Roman" w:eastAsia="標楷體" w:hAnsi="Times New Roman"/>
          <w:szCs w:val="26"/>
        </w:rPr>
        <w:t>240</w:t>
      </w:r>
      <w:r w:rsidRPr="00700FD1">
        <w:rPr>
          <w:rFonts w:ascii="Times New Roman" w:eastAsia="標楷體" w:hAnsi="Times New Roman"/>
          <w:szCs w:val="26"/>
        </w:rPr>
        <w:t>～</w:t>
      </w:r>
    </w:p>
    <w:p w14:paraId="3CFC3CA6" w14:textId="77777777" w:rsidR="0049782F" w:rsidRPr="00306B46" w:rsidRDefault="0049782F" w:rsidP="0049782F">
      <w:pPr>
        <w:pStyle w:val="a5"/>
        <w:spacing w:line="276" w:lineRule="auto"/>
        <w:ind w:firstLineChars="200" w:firstLine="48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</w:t>
      </w:r>
      <w:r>
        <w:rPr>
          <w:rFonts w:ascii="Times New Roman" w:eastAsia="標楷體" w:hAnsi="Times New Roman"/>
          <w:szCs w:val="26"/>
        </w:rPr>
        <w:t xml:space="preserve">  </w:t>
      </w:r>
      <w:r w:rsidRPr="00700FD1">
        <w:rPr>
          <w:rFonts w:ascii="Times New Roman" w:eastAsia="標楷體" w:hAnsi="Times New Roman"/>
          <w:szCs w:val="26"/>
        </w:rPr>
        <w:t>330,</w:t>
      </w:r>
      <w:r w:rsidRPr="00700FD1">
        <w:rPr>
          <w:rFonts w:ascii="Times New Roman" w:eastAsia="標楷體" w:hAnsi="Times New Roman"/>
          <w:szCs w:val="26"/>
        </w:rPr>
        <w:t>口試級分</w:t>
      </w:r>
      <w:r w:rsidRPr="00700FD1">
        <w:rPr>
          <w:rFonts w:ascii="Times New Roman" w:eastAsia="標楷體" w:hAnsi="Times New Roman"/>
          <w:szCs w:val="26"/>
        </w:rPr>
        <w:t xml:space="preserve"> S-3</w:t>
      </w:r>
      <w:r w:rsidRPr="00700FD1">
        <w:rPr>
          <w:rFonts w:ascii="Times New Roman" w:eastAsia="標楷體" w:hAnsi="Times New Roman"/>
          <w:szCs w:val="26"/>
        </w:rPr>
        <w:t>以上）。</w:t>
      </w:r>
    </w:p>
    <w:p w14:paraId="33AF8805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 w:hint="eastAsia"/>
          <w:b/>
          <w:szCs w:val="26"/>
        </w:rPr>
        <w:t>三、</w:t>
      </w:r>
      <w:r w:rsidRPr="00700FD1">
        <w:rPr>
          <w:rFonts w:ascii="Times New Roman" w:eastAsia="標楷體" w:hAnsi="Times New Roman"/>
          <w:b/>
          <w:szCs w:val="26"/>
        </w:rPr>
        <w:t>實施方式</w:t>
      </w:r>
    </w:p>
    <w:p w14:paraId="7001E7E1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1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購置西語能力檢定相關教學軟體，利用語言教室實施多媒體教學，提升學習成效。</w:t>
      </w:r>
    </w:p>
    <w:p w14:paraId="14298832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2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鼓勵學生參加西語能力檢定。</w:t>
      </w:r>
    </w:p>
    <w:p w14:paraId="185A978B" w14:textId="77777777" w:rsidR="0049782F" w:rsidRPr="00306B46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3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依獎勵要點公開表揚與獎勵績優學生。</w:t>
      </w:r>
    </w:p>
    <w:p w14:paraId="66747DDE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 w:hint="eastAsia"/>
          <w:b/>
          <w:szCs w:val="26"/>
        </w:rPr>
        <w:t>四、</w:t>
      </w:r>
      <w:r w:rsidRPr="00700FD1">
        <w:rPr>
          <w:rFonts w:ascii="Times New Roman" w:eastAsia="標楷體" w:hAnsi="Times New Roman"/>
          <w:b/>
          <w:szCs w:val="26"/>
        </w:rPr>
        <w:t>獎勵要點</w:t>
      </w:r>
    </w:p>
    <w:p w14:paraId="1E0DADB4" w14:textId="77777777" w:rsidR="0049782F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Cs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1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通過西語第二外語能力測驗檢定</w:t>
      </w:r>
      <w:r w:rsidRPr="00700FD1">
        <w:rPr>
          <w:rFonts w:ascii="Times New Roman" w:eastAsia="標楷體" w:hAnsi="Times New Roman"/>
          <w:szCs w:val="26"/>
        </w:rPr>
        <w:t>A2</w:t>
      </w:r>
      <w:r w:rsidRPr="00700FD1">
        <w:rPr>
          <w:rFonts w:ascii="Times New Roman" w:eastAsia="標楷體" w:hAnsi="Times New Roman"/>
          <w:szCs w:val="26"/>
        </w:rPr>
        <w:t>級，頒發獎狀並予以記</w:t>
      </w:r>
      <w:r w:rsidRPr="00700FD1">
        <w:rPr>
          <w:rFonts w:ascii="Times New Roman" w:eastAsia="標楷體" w:hAnsi="Times New Roman"/>
          <w:bCs/>
          <w:szCs w:val="26"/>
        </w:rPr>
        <w:t>嘉獎兩次</w:t>
      </w:r>
      <w:r w:rsidRPr="00700FD1">
        <w:rPr>
          <w:rFonts w:ascii="Times New Roman" w:eastAsia="標楷體" w:hAnsi="Times New Roman"/>
          <w:szCs w:val="26"/>
        </w:rPr>
        <w:t>，並頒發</w:t>
      </w:r>
      <w:r w:rsidRPr="00700FD1">
        <w:rPr>
          <w:rFonts w:ascii="Times New Roman" w:eastAsia="標楷體" w:hAnsi="Times New Roman"/>
          <w:bCs/>
          <w:szCs w:val="26"/>
        </w:rPr>
        <w:t>400</w:t>
      </w:r>
      <w:r w:rsidRPr="00700FD1">
        <w:rPr>
          <w:rFonts w:ascii="Times New Roman" w:eastAsia="標楷體" w:hAnsi="Times New Roman"/>
          <w:bCs/>
          <w:szCs w:val="26"/>
        </w:rPr>
        <w:t>元</w:t>
      </w:r>
    </w:p>
    <w:p w14:paraId="0DCD9621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bCs/>
          <w:szCs w:val="26"/>
        </w:rPr>
        <w:t xml:space="preserve">       </w:t>
      </w:r>
      <w:r w:rsidRPr="00700FD1">
        <w:rPr>
          <w:rFonts w:ascii="Times New Roman" w:eastAsia="標楷體" w:hAnsi="Times New Roman"/>
          <w:szCs w:val="26"/>
        </w:rPr>
        <w:t>等值獎品。</w:t>
      </w:r>
    </w:p>
    <w:p w14:paraId="23052B42" w14:textId="77777777" w:rsidR="0049782F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Cs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2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通過西語第二外語能力測驗檢定</w:t>
      </w:r>
      <w:r w:rsidRPr="00700FD1">
        <w:rPr>
          <w:rFonts w:ascii="Times New Roman" w:eastAsia="標楷體" w:hAnsi="Times New Roman"/>
          <w:szCs w:val="26"/>
        </w:rPr>
        <w:t>B1</w:t>
      </w:r>
      <w:r w:rsidRPr="00700FD1">
        <w:rPr>
          <w:rFonts w:ascii="Times New Roman" w:eastAsia="標楷體" w:hAnsi="Times New Roman"/>
          <w:szCs w:val="26"/>
        </w:rPr>
        <w:t>級，頒發獎狀並予以記</w:t>
      </w:r>
      <w:r w:rsidRPr="00700FD1">
        <w:rPr>
          <w:rFonts w:ascii="Times New Roman" w:eastAsia="標楷體" w:hAnsi="Times New Roman"/>
          <w:bCs/>
          <w:szCs w:val="26"/>
        </w:rPr>
        <w:t>嘉獎兩次</w:t>
      </w:r>
      <w:r w:rsidRPr="00700FD1">
        <w:rPr>
          <w:rFonts w:ascii="Times New Roman" w:eastAsia="標楷體" w:hAnsi="Times New Roman"/>
          <w:szCs w:val="26"/>
        </w:rPr>
        <w:t>，並頒發</w:t>
      </w:r>
      <w:r w:rsidRPr="00700FD1">
        <w:rPr>
          <w:rFonts w:ascii="Times New Roman" w:eastAsia="標楷體" w:hAnsi="Times New Roman"/>
          <w:bCs/>
          <w:szCs w:val="26"/>
        </w:rPr>
        <w:t>800</w:t>
      </w:r>
      <w:r w:rsidRPr="00700FD1">
        <w:rPr>
          <w:rFonts w:ascii="Times New Roman" w:eastAsia="標楷體" w:hAnsi="Times New Roman"/>
          <w:bCs/>
          <w:szCs w:val="26"/>
        </w:rPr>
        <w:t>元</w:t>
      </w:r>
    </w:p>
    <w:p w14:paraId="18595075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bCs/>
          <w:szCs w:val="26"/>
        </w:rPr>
        <w:t xml:space="preserve">       </w:t>
      </w:r>
      <w:r w:rsidRPr="00700FD1">
        <w:rPr>
          <w:rFonts w:ascii="Times New Roman" w:eastAsia="標楷體" w:hAnsi="Times New Roman"/>
          <w:szCs w:val="26"/>
        </w:rPr>
        <w:t>等值獎品。</w:t>
      </w:r>
    </w:p>
    <w:p w14:paraId="357044F0" w14:textId="77777777" w:rsidR="0049782F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Cs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3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通過西語第二外語能力測驗檢定</w:t>
      </w:r>
      <w:r w:rsidRPr="00700FD1">
        <w:rPr>
          <w:rFonts w:ascii="Times New Roman" w:eastAsia="標楷體" w:hAnsi="Times New Roman"/>
          <w:szCs w:val="26"/>
        </w:rPr>
        <w:t>B2</w:t>
      </w:r>
      <w:r w:rsidRPr="00700FD1">
        <w:rPr>
          <w:rFonts w:ascii="Times New Roman" w:eastAsia="標楷體" w:hAnsi="Times New Roman"/>
          <w:szCs w:val="26"/>
        </w:rPr>
        <w:t>級，頒發獎狀並予以記</w:t>
      </w:r>
      <w:r w:rsidRPr="00700FD1">
        <w:rPr>
          <w:rFonts w:ascii="Times New Roman" w:eastAsia="標楷體" w:hAnsi="Times New Roman"/>
          <w:bCs/>
          <w:szCs w:val="26"/>
        </w:rPr>
        <w:t>小功乙次</w:t>
      </w:r>
      <w:r w:rsidRPr="00700FD1">
        <w:rPr>
          <w:rFonts w:ascii="Times New Roman" w:eastAsia="標楷體" w:hAnsi="Times New Roman"/>
          <w:szCs w:val="26"/>
        </w:rPr>
        <w:t>，並頒發</w:t>
      </w:r>
      <w:r w:rsidRPr="00700FD1">
        <w:rPr>
          <w:rFonts w:ascii="Times New Roman" w:eastAsia="標楷體" w:hAnsi="Times New Roman"/>
          <w:bCs/>
          <w:szCs w:val="26"/>
        </w:rPr>
        <w:t>1200</w:t>
      </w:r>
    </w:p>
    <w:p w14:paraId="2F117A03" w14:textId="77777777" w:rsidR="0049782F" w:rsidRPr="00700FD1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bCs/>
          <w:szCs w:val="26"/>
        </w:rPr>
        <w:t xml:space="preserve">       </w:t>
      </w:r>
      <w:r w:rsidRPr="00700FD1">
        <w:rPr>
          <w:rFonts w:ascii="Times New Roman" w:eastAsia="標楷體" w:hAnsi="Times New Roman"/>
          <w:bCs/>
          <w:szCs w:val="26"/>
        </w:rPr>
        <w:t>元</w:t>
      </w:r>
      <w:r w:rsidRPr="00700FD1">
        <w:rPr>
          <w:rFonts w:ascii="Times New Roman" w:eastAsia="標楷體" w:hAnsi="Times New Roman"/>
          <w:szCs w:val="26"/>
        </w:rPr>
        <w:t>等值獎品。</w:t>
      </w:r>
    </w:p>
    <w:p w14:paraId="4C82A23A" w14:textId="77777777" w:rsidR="0049782F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bCs/>
          <w:szCs w:val="26"/>
        </w:rPr>
      </w:pPr>
      <w:r>
        <w:rPr>
          <w:rFonts w:ascii="Times New Roman" w:eastAsia="標楷體" w:hAnsi="Times New Roman" w:hint="eastAsia"/>
          <w:szCs w:val="26"/>
        </w:rPr>
        <w:t xml:space="preserve">    4</w:t>
      </w:r>
      <w:r>
        <w:rPr>
          <w:rFonts w:ascii="Times New Roman" w:eastAsia="標楷體" w:hAnsi="Times New Roman" w:hint="eastAsia"/>
          <w:szCs w:val="26"/>
        </w:rPr>
        <w:t>、</w:t>
      </w:r>
      <w:r w:rsidRPr="00700FD1">
        <w:rPr>
          <w:rFonts w:ascii="Times New Roman" w:eastAsia="標楷體" w:hAnsi="Times New Roman"/>
          <w:szCs w:val="26"/>
        </w:rPr>
        <w:t>通過西語第二外語能力測驗檢定</w:t>
      </w:r>
      <w:r w:rsidRPr="00700FD1">
        <w:rPr>
          <w:rFonts w:ascii="Times New Roman" w:eastAsia="標楷體" w:hAnsi="Times New Roman"/>
          <w:szCs w:val="26"/>
        </w:rPr>
        <w:t>C1</w:t>
      </w:r>
      <w:r w:rsidRPr="00700FD1">
        <w:rPr>
          <w:rFonts w:ascii="Times New Roman" w:eastAsia="標楷體" w:hAnsi="Times New Roman"/>
          <w:szCs w:val="26"/>
        </w:rPr>
        <w:t>級，頒發獎狀並予以記</w:t>
      </w:r>
      <w:r w:rsidRPr="00700FD1">
        <w:rPr>
          <w:rFonts w:ascii="Times New Roman" w:eastAsia="標楷體" w:hAnsi="Times New Roman"/>
          <w:bCs/>
          <w:szCs w:val="26"/>
        </w:rPr>
        <w:t>小功乙次</w:t>
      </w:r>
      <w:r w:rsidRPr="00700FD1">
        <w:rPr>
          <w:rFonts w:ascii="Times New Roman" w:eastAsia="標楷體" w:hAnsi="Times New Roman"/>
          <w:szCs w:val="26"/>
        </w:rPr>
        <w:t>，並頒發</w:t>
      </w:r>
      <w:r w:rsidRPr="00700FD1">
        <w:rPr>
          <w:rFonts w:ascii="Times New Roman" w:eastAsia="標楷體" w:hAnsi="Times New Roman"/>
          <w:bCs/>
          <w:szCs w:val="26"/>
        </w:rPr>
        <w:t>1500</w:t>
      </w:r>
      <w:r w:rsidRPr="00700FD1">
        <w:rPr>
          <w:rFonts w:ascii="Times New Roman" w:eastAsia="標楷體" w:hAnsi="Times New Roman"/>
          <w:bCs/>
          <w:szCs w:val="26"/>
        </w:rPr>
        <w:t>元</w:t>
      </w:r>
    </w:p>
    <w:p w14:paraId="4A965C71" w14:textId="77777777" w:rsidR="0049782F" w:rsidRPr="00306B46" w:rsidRDefault="0049782F" w:rsidP="0049782F">
      <w:pPr>
        <w:pStyle w:val="a5"/>
        <w:spacing w:line="276" w:lineRule="auto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bCs/>
          <w:szCs w:val="26"/>
        </w:rPr>
        <w:t xml:space="preserve">       </w:t>
      </w:r>
      <w:r w:rsidRPr="00700FD1">
        <w:rPr>
          <w:rFonts w:ascii="Times New Roman" w:eastAsia="標楷體" w:hAnsi="Times New Roman"/>
          <w:szCs w:val="26"/>
        </w:rPr>
        <w:t>等值獎品。</w:t>
      </w:r>
    </w:p>
    <w:p w14:paraId="6EE743E5" w14:textId="05653EEF" w:rsidR="0049782F" w:rsidRDefault="0049782F" w:rsidP="0049782F">
      <w:r>
        <w:rPr>
          <w:rFonts w:ascii="Times New Roman" w:eastAsia="標楷體" w:hAnsi="Times New Roman" w:hint="eastAsia"/>
          <w:b/>
          <w:szCs w:val="26"/>
        </w:rPr>
        <w:t>五、</w:t>
      </w:r>
      <w:r w:rsidRPr="00700FD1">
        <w:rPr>
          <w:rFonts w:ascii="Times New Roman" w:eastAsia="標楷體" w:hAnsi="Times New Roman"/>
          <w:b/>
          <w:szCs w:val="26"/>
        </w:rPr>
        <w:t>本要點經陳</w:t>
      </w:r>
      <w:r w:rsidRPr="00700FD1">
        <w:rPr>
          <w:rFonts w:ascii="Times New Roman" w:eastAsia="標楷體" w:hAnsi="Times New Roman"/>
          <w:b/>
          <w:szCs w:val="26"/>
        </w:rPr>
        <w:t xml:space="preserve"> </w:t>
      </w:r>
      <w:r w:rsidRPr="00700FD1">
        <w:rPr>
          <w:rFonts w:ascii="Times New Roman" w:eastAsia="標楷體" w:hAnsi="Times New Roman"/>
          <w:b/>
          <w:szCs w:val="26"/>
        </w:rPr>
        <w:t>校長核可後實施，修正時亦同。</w:t>
      </w:r>
    </w:p>
    <w:sectPr w:rsidR="0049782F" w:rsidSect="004978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2F"/>
    <w:rsid w:val="00317200"/>
    <w:rsid w:val="004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EF3B"/>
  <w15:chartTrackingRefBased/>
  <w15:docId w15:val="{CBDB0DF8-86D8-4802-97DE-6929AC9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2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8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49782F"/>
    <w:pPr>
      <w:widowControl w:val="0"/>
    </w:pPr>
    <w:rPr>
      <w:rFonts w:ascii="Calibri" w:eastAsia="新細明體" w:hAnsi="Calibri" w:cs="Times New Roman"/>
      <w14:ligatures w14:val="none"/>
    </w:rPr>
  </w:style>
  <w:style w:type="character" w:customStyle="1" w:styleId="a4">
    <w:name w:val="清單段落 字元"/>
    <w:link w:val="a3"/>
    <w:uiPriority w:val="34"/>
    <w:locked/>
    <w:rsid w:val="0049782F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2024-07-30T08:05:00Z</dcterms:created>
  <dcterms:modified xsi:type="dcterms:W3CDTF">2024-07-30T08:06:00Z</dcterms:modified>
</cp:coreProperties>
</file>