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BC67A" w14:textId="77777777" w:rsidR="0025340D" w:rsidRDefault="0025340D" w:rsidP="0025340D">
      <w:pPr>
        <w:spacing w:line="5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pacing w:val="12"/>
          <w:position w:val="-4"/>
          <w:sz w:val="36"/>
          <w:szCs w:val="36"/>
        </w:rPr>
        <w:t>高雄市立新莊高級中學</w:t>
      </w:r>
      <w:r w:rsidRPr="001E7913">
        <w:rPr>
          <w:rFonts w:ascii="Times New Roman" w:eastAsia="標楷體" w:hAnsi="Times New Roman" w:cs="Times New Roman" w:hint="eastAsia"/>
          <w:b/>
          <w:sz w:val="36"/>
          <w:szCs w:val="36"/>
        </w:rPr>
        <w:t>推動</w:t>
      </w:r>
      <w:r w:rsidRPr="001E7913">
        <w:rPr>
          <w:rFonts w:ascii="Times New Roman" w:eastAsia="標楷體" w:hAnsi="Times New Roman" w:cs="Times New Roman"/>
          <w:b/>
          <w:sz w:val="36"/>
          <w:szCs w:val="36"/>
        </w:rPr>
        <w:t>「全民英檢暨多益測驗」</w:t>
      </w:r>
    </w:p>
    <w:p w14:paraId="63FA1793" w14:textId="77777777" w:rsidR="0025340D" w:rsidRPr="001E7913" w:rsidRDefault="0025340D" w:rsidP="0025340D">
      <w:pPr>
        <w:spacing w:line="5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E7913">
        <w:rPr>
          <w:rFonts w:ascii="Times New Roman" w:eastAsia="標楷體" w:hAnsi="Times New Roman" w:cs="Times New Roman" w:hint="eastAsia"/>
          <w:b/>
          <w:sz w:val="36"/>
          <w:szCs w:val="36"/>
        </w:rPr>
        <w:t>實施</w:t>
      </w:r>
      <w:r w:rsidRPr="001E7913">
        <w:rPr>
          <w:rFonts w:ascii="Times New Roman" w:eastAsia="標楷體" w:hAnsi="Times New Roman" w:cs="Times New Roman"/>
          <w:b/>
          <w:sz w:val="36"/>
          <w:szCs w:val="36"/>
        </w:rPr>
        <w:t>要點</w:t>
      </w:r>
    </w:p>
    <w:p w14:paraId="0C6759C4" w14:textId="77777777" w:rsidR="0025340D" w:rsidRPr="002E0AD2" w:rsidRDefault="0025340D" w:rsidP="0025340D">
      <w:pPr>
        <w:adjustRightInd w:val="0"/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14:paraId="73EB753D" w14:textId="77777777" w:rsidR="0025340D" w:rsidRPr="001E7913" w:rsidRDefault="0025340D" w:rsidP="0025340D">
      <w:pPr>
        <w:adjustRightInd w:val="0"/>
        <w:snapToGrid w:val="0"/>
        <w:jc w:val="right"/>
        <w:rPr>
          <w:rFonts w:ascii="Times New Roman" w:eastAsia="標楷體" w:hAnsi="Times New Roman" w:cs="Times New Roman"/>
          <w:szCs w:val="24"/>
        </w:rPr>
      </w:pPr>
      <w:r w:rsidRPr="001E7913">
        <w:rPr>
          <w:rFonts w:ascii="Times New Roman" w:eastAsia="標楷體" w:hAnsi="Times New Roman" w:cs="Times New Roman"/>
          <w:szCs w:val="24"/>
        </w:rPr>
        <w:t>95</w:t>
      </w:r>
      <w:r w:rsidRPr="001E7913">
        <w:rPr>
          <w:rFonts w:ascii="Times New Roman" w:eastAsia="標楷體" w:hAnsi="Times New Roman" w:cs="Times New Roman"/>
          <w:szCs w:val="24"/>
        </w:rPr>
        <w:t>學年度第</w:t>
      </w:r>
      <w:r w:rsidRPr="001E7913">
        <w:rPr>
          <w:rFonts w:ascii="Times New Roman" w:eastAsia="標楷體" w:hAnsi="Times New Roman" w:cs="Times New Roman"/>
          <w:szCs w:val="24"/>
        </w:rPr>
        <w:t>2</w:t>
      </w:r>
      <w:r w:rsidRPr="001E7913">
        <w:rPr>
          <w:rFonts w:ascii="Times New Roman" w:eastAsia="標楷體" w:hAnsi="Times New Roman" w:cs="Times New Roman"/>
          <w:szCs w:val="24"/>
        </w:rPr>
        <w:t>學期第</w:t>
      </w:r>
      <w:r w:rsidRPr="001E7913">
        <w:rPr>
          <w:rFonts w:ascii="Times New Roman" w:eastAsia="標楷體" w:hAnsi="Times New Roman" w:cs="Times New Roman"/>
          <w:szCs w:val="24"/>
        </w:rPr>
        <w:t>1</w:t>
      </w:r>
      <w:r w:rsidRPr="001E7913">
        <w:rPr>
          <w:rFonts w:ascii="Times New Roman" w:eastAsia="標楷體" w:hAnsi="Times New Roman" w:cs="Times New Roman"/>
          <w:szCs w:val="24"/>
        </w:rPr>
        <w:t>次行政會議通過後實施</w:t>
      </w:r>
    </w:p>
    <w:p w14:paraId="2AFD987A" w14:textId="77777777" w:rsidR="0025340D" w:rsidRPr="001E7913" w:rsidRDefault="0025340D" w:rsidP="0025340D">
      <w:pPr>
        <w:adjustRightInd w:val="0"/>
        <w:snapToGrid w:val="0"/>
        <w:jc w:val="right"/>
        <w:rPr>
          <w:rFonts w:ascii="Times New Roman" w:eastAsia="標楷體" w:hAnsi="Times New Roman" w:cs="Times New Roman"/>
          <w:szCs w:val="24"/>
        </w:rPr>
      </w:pPr>
      <w:r w:rsidRPr="001E7913">
        <w:rPr>
          <w:rFonts w:ascii="Times New Roman" w:eastAsia="標楷體" w:hAnsi="Times New Roman" w:cs="Times New Roman"/>
          <w:szCs w:val="24"/>
        </w:rPr>
        <w:t>101</w:t>
      </w:r>
      <w:r w:rsidRPr="001E7913">
        <w:rPr>
          <w:rFonts w:ascii="Times New Roman" w:eastAsia="標楷體" w:hAnsi="Times New Roman" w:cs="Times New Roman"/>
          <w:szCs w:val="24"/>
        </w:rPr>
        <w:t>學年度第</w:t>
      </w:r>
      <w:r w:rsidRPr="001E7913">
        <w:rPr>
          <w:rFonts w:ascii="Times New Roman" w:eastAsia="標楷體" w:hAnsi="Times New Roman" w:cs="Times New Roman"/>
          <w:szCs w:val="24"/>
        </w:rPr>
        <w:t>1</w:t>
      </w:r>
      <w:r w:rsidRPr="001E7913">
        <w:rPr>
          <w:rFonts w:ascii="Times New Roman" w:eastAsia="標楷體" w:hAnsi="Times New Roman" w:cs="Times New Roman"/>
          <w:szCs w:val="24"/>
        </w:rPr>
        <w:t>學期第</w:t>
      </w:r>
      <w:r w:rsidRPr="001E7913">
        <w:rPr>
          <w:rFonts w:ascii="Times New Roman" w:eastAsia="標楷體" w:hAnsi="Times New Roman" w:cs="Times New Roman"/>
          <w:szCs w:val="24"/>
        </w:rPr>
        <w:t>1</w:t>
      </w:r>
      <w:r w:rsidRPr="001E7913">
        <w:rPr>
          <w:rFonts w:ascii="Times New Roman" w:eastAsia="標楷體" w:hAnsi="Times New Roman" w:cs="Times New Roman"/>
          <w:szCs w:val="24"/>
        </w:rPr>
        <w:t>次行政會議提案修正通過</w:t>
      </w:r>
    </w:p>
    <w:p w14:paraId="5DCF48C6" w14:textId="77777777" w:rsidR="0025340D" w:rsidRPr="001E7913" w:rsidRDefault="0025340D" w:rsidP="0025340D">
      <w:pPr>
        <w:adjustRightInd w:val="0"/>
        <w:snapToGrid w:val="0"/>
        <w:jc w:val="right"/>
        <w:rPr>
          <w:rFonts w:ascii="Times New Roman" w:eastAsia="標楷體" w:hAnsi="Times New Roman" w:cs="Times New Roman"/>
          <w:szCs w:val="24"/>
        </w:rPr>
      </w:pPr>
      <w:r w:rsidRPr="001E7913">
        <w:rPr>
          <w:rFonts w:ascii="Times New Roman" w:eastAsia="標楷體" w:hAnsi="Times New Roman" w:cs="Times New Roman"/>
          <w:b/>
          <w:szCs w:val="24"/>
        </w:rPr>
        <w:tab/>
      </w:r>
      <w:r w:rsidRPr="001E7913">
        <w:rPr>
          <w:rFonts w:ascii="Times New Roman" w:eastAsia="標楷體" w:hAnsi="Times New Roman" w:cs="Times New Roman"/>
          <w:b/>
          <w:szCs w:val="24"/>
        </w:rPr>
        <w:tab/>
      </w:r>
      <w:r w:rsidRPr="001E7913">
        <w:rPr>
          <w:rFonts w:ascii="Times New Roman" w:eastAsia="標楷體" w:hAnsi="Times New Roman" w:cs="Times New Roman"/>
          <w:b/>
          <w:szCs w:val="24"/>
        </w:rPr>
        <w:tab/>
      </w:r>
      <w:r w:rsidRPr="001E7913">
        <w:rPr>
          <w:rFonts w:ascii="Times New Roman" w:eastAsia="標楷體" w:hAnsi="Times New Roman" w:cs="Times New Roman"/>
          <w:b/>
          <w:szCs w:val="24"/>
        </w:rPr>
        <w:tab/>
      </w:r>
      <w:r w:rsidRPr="001E7913">
        <w:rPr>
          <w:rFonts w:ascii="Times New Roman" w:eastAsia="標楷體" w:hAnsi="Times New Roman" w:cs="Times New Roman"/>
          <w:b/>
          <w:szCs w:val="24"/>
        </w:rPr>
        <w:tab/>
      </w:r>
      <w:r w:rsidRPr="001E7913">
        <w:rPr>
          <w:rFonts w:ascii="Times New Roman" w:eastAsia="標楷體" w:hAnsi="Times New Roman" w:cs="Times New Roman"/>
          <w:b/>
          <w:szCs w:val="24"/>
        </w:rPr>
        <w:tab/>
      </w:r>
      <w:r w:rsidRPr="001E7913">
        <w:rPr>
          <w:rFonts w:ascii="Times New Roman" w:eastAsia="標楷體" w:hAnsi="Times New Roman" w:cs="Times New Roman"/>
          <w:b/>
          <w:szCs w:val="24"/>
        </w:rPr>
        <w:tab/>
      </w:r>
      <w:r w:rsidRPr="001E7913">
        <w:rPr>
          <w:rFonts w:ascii="Times New Roman" w:eastAsia="標楷體" w:hAnsi="Times New Roman" w:cs="Times New Roman"/>
          <w:b/>
          <w:szCs w:val="24"/>
        </w:rPr>
        <w:tab/>
      </w:r>
      <w:r w:rsidRPr="001E7913">
        <w:rPr>
          <w:rFonts w:ascii="Times New Roman" w:eastAsia="標楷體" w:hAnsi="Times New Roman" w:cs="Times New Roman"/>
          <w:szCs w:val="24"/>
        </w:rPr>
        <w:t>102</w:t>
      </w:r>
      <w:r w:rsidRPr="001E7913">
        <w:rPr>
          <w:rFonts w:ascii="Times New Roman" w:eastAsia="標楷體" w:hAnsi="Times New Roman" w:cs="Times New Roman"/>
          <w:szCs w:val="24"/>
        </w:rPr>
        <w:t>學年度第</w:t>
      </w:r>
      <w:r w:rsidRPr="001E7913">
        <w:rPr>
          <w:rFonts w:ascii="Times New Roman" w:eastAsia="標楷體" w:hAnsi="Times New Roman" w:cs="Times New Roman"/>
          <w:szCs w:val="24"/>
        </w:rPr>
        <w:t>2</w:t>
      </w:r>
      <w:r w:rsidRPr="001E7913">
        <w:rPr>
          <w:rFonts w:ascii="Times New Roman" w:eastAsia="標楷體" w:hAnsi="Times New Roman" w:cs="Times New Roman"/>
          <w:szCs w:val="24"/>
        </w:rPr>
        <w:t>學期第</w:t>
      </w:r>
      <w:r w:rsidRPr="001E7913">
        <w:rPr>
          <w:rFonts w:ascii="Times New Roman" w:eastAsia="標楷體" w:hAnsi="Times New Roman" w:cs="Times New Roman"/>
          <w:szCs w:val="24"/>
        </w:rPr>
        <w:t>5</w:t>
      </w:r>
      <w:r w:rsidRPr="001E7913">
        <w:rPr>
          <w:rFonts w:ascii="Times New Roman" w:eastAsia="標楷體" w:hAnsi="Times New Roman" w:cs="Times New Roman"/>
          <w:szCs w:val="24"/>
        </w:rPr>
        <w:t>次行政會議提案修正通過</w:t>
      </w:r>
    </w:p>
    <w:p w14:paraId="7427C691" w14:textId="77777777" w:rsidR="0025340D" w:rsidRPr="001E7913" w:rsidRDefault="0025340D" w:rsidP="0025340D">
      <w:pPr>
        <w:adjustRightInd w:val="0"/>
        <w:snapToGrid w:val="0"/>
        <w:jc w:val="right"/>
        <w:rPr>
          <w:rFonts w:ascii="Times New Roman" w:eastAsia="標楷體" w:hAnsi="Times New Roman" w:cs="Times New Roman"/>
          <w:szCs w:val="24"/>
        </w:rPr>
      </w:pPr>
      <w:r w:rsidRPr="001E7913">
        <w:rPr>
          <w:rFonts w:ascii="Times New Roman" w:eastAsia="標楷體" w:hAnsi="Times New Roman" w:cs="Times New Roman"/>
          <w:szCs w:val="24"/>
        </w:rPr>
        <w:t>110</w:t>
      </w:r>
      <w:r w:rsidRPr="001E7913">
        <w:rPr>
          <w:rFonts w:ascii="Times New Roman" w:eastAsia="標楷體" w:hAnsi="Times New Roman" w:cs="Times New Roman"/>
          <w:szCs w:val="24"/>
        </w:rPr>
        <w:t>年</w:t>
      </w:r>
      <w:r w:rsidRPr="001E7913">
        <w:rPr>
          <w:rFonts w:ascii="Times New Roman" w:eastAsia="標楷體" w:hAnsi="Times New Roman" w:cs="Times New Roman"/>
          <w:szCs w:val="24"/>
        </w:rPr>
        <w:t>9</w:t>
      </w:r>
      <w:r w:rsidRPr="001E7913">
        <w:rPr>
          <w:rFonts w:ascii="Times New Roman" w:eastAsia="標楷體" w:hAnsi="Times New Roman" w:cs="Times New Roman"/>
          <w:szCs w:val="24"/>
        </w:rPr>
        <w:t>月</w:t>
      </w:r>
      <w:r w:rsidRPr="001E7913">
        <w:rPr>
          <w:rFonts w:ascii="Times New Roman" w:eastAsia="標楷體" w:hAnsi="Times New Roman" w:cs="Times New Roman"/>
          <w:szCs w:val="24"/>
        </w:rPr>
        <w:t>7</w:t>
      </w:r>
      <w:r w:rsidRPr="001E7913">
        <w:rPr>
          <w:rFonts w:ascii="Times New Roman" w:eastAsia="標楷體" w:hAnsi="Times New Roman" w:cs="Times New Roman"/>
          <w:szCs w:val="24"/>
        </w:rPr>
        <w:t>日</w:t>
      </w:r>
      <w:r w:rsidRPr="001E7913">
        <w:rPr>
          <w:rFonts w:ascii="Times New Roman" w:eastAsia="標楷體" w:hAnsi="Times New Roman" w:cs="Times New Roman" w:hint="eastAsia"/>
          <w:szCs w:val="24"/>
        </w:rPr>
        <w:t>行政</w:t>
      </w:r>
      <w:r w:rsidRPr="001E7913">
        <w:rPr>
          <w:rFonts w:ascii="Times New Roman" w:eastAsia="標楷體" w:hAnsi="Times New Roman" w:cs="Times New Roman"/>
          <w:szCs w:val="24"/>
        </w:rPr>
        <w:t>會議修正通過</w:t>
      </w:r>
    </w:p>
    <w:p w14:paraId="34F9A56F" w14:textId="77777777" w:rsidR="0025340D" w:rsidRPr="001E7913" w:rsidRDefault="0025340D" w:rsidP="0025340D">
      <w:pPr>
        <w:adjustRightInd w:val="0"/>
        <w:snapToGrid w:val="0"/>
        <w:jc w:val="right"/>
        <w:rPr>
          <w:rFonts w:ascii="Times New Roman" w:eastAsia="標楷體" w:hAnsi="Times New Roman" w:cs="Times New Roman"/>
          <w:szCs w:val="24"/>
        </w:rPr>
      </w:pPr>
      <w:r w:rsidRPr="001E7913">
        <w:rPr>
          <w:rFonts w:ascii="Times New Roman" w:eastAsia="標楷體" w:hAnsi="Times New Roman" w:cs="Times New Roman"/>
          <w:szCs w:val="24"/>
        </w:rPr>
        <w:t>111</w:t>
      </w:r>
      <w:r w:rsidRPr="001E7913">
        <w:rPr>
          <w:rFonts w:ascii="Times New Roman" w:eastAsia="標楷體" w:hAnsi="Times New Roman" w:cs="Times New Roman"/>
          <w:szCs w:val="24"/>
        </w:rPr>
        <w:t>年</w:t>
      </w:r>
      <w:r w:rsidRPr="001E7913">
        <w:rPr>
          <w:rFonts w:ascii="Times New Roman" w:eastAsia="標楷體" w:hAnsi="Times New Roman" w:cs="Times New Roman"/>
          <w:szCs w:val="24"/>
        </w:rPr>
        <w:t>6</w:t>
      </w:r>
      <w:r w:rsidRPr="001E7913">
        <w:rPr>
          <w:rFonts w:ascii="Times New Roman" w:eastAsia="標楷體" w:hAnsi="Times New Roman" w:cs="Times New Roman"/>
          <w:szCs w:val="24"/>
        </w:rPr>
        <w:t>月</w:t>
      </w:r>
      <w:r w:rsidRPr="001E7913">
        <w:rPr>
          <w:rFonts w:ascii="Times New Roman" w:eastAsia="標楷體" w:hAnsi="Times New Roman" w:cs="Times New Roman"/>
          <w:szCs w:val="24"/>
        </w:rPr>
        <w:t>7</w:t>
      </w:r>
      <w:r w:rsidRPr="001E7913">
        <w:rPr>
          <w:rFonts w:ascii="Times New Roman" w:eastAsia="標楷體" w:hAnsi="Times New Roman" w:cs="Times New Roman"/>
          <w:szCs w:val="24"/>
        </w:rPr>
        <w:t>日</w:t>
      </w:r>
      <w:r w:rsidRPr="001E7913">
        <w:rPr>
          <w:rFonts w:ascii="Times New Roman" w:eastAsia="標楷體" w:hAnsi="Times New Roman" w:cs="Times New Roman" w:hint="eastAsia"/>
          <w:szCs w:val="24"/>
        </w:rPr>
        <w:t>行政</w:t>
      </w:r>
      <w:r w:rsidRPr="001E7913">
        <w:rPr>
          <w:rFonts w:ascii="Times New Roman" w:eastAsia="標楷體" w:hAnsi="Times New Roman" w:cs="Times New Roman"/>
          <w:szCs w:val="24"/>
        </w:rPr>
        <w:t>會議修正通過</w:t>
      </w:r>
    </w:p>
    <w:p w14:paraId="684C576F" w14:textId="77777777" w:rsidR="0025340D" w:rsidRPr="002E0AD2" w:rsidRDefault="0025340D" w:rsidP="0025340D">
      <w:pPr>
        <w:adjustRightInd w:val="0"/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1E7913">
        <w:rPr>
          <w:rFonts w:ascii="Times New Roman" w:eastAsia="標楷體" w:hAnsi="Times New Roman" w:cs="Times New Roman" w:hint="eastAsia"/>
          <w:szCs w:val="24"/>
        </w:rPr>
        <w:t>113</w:t>
      </w:r>
      <w:r w:rsidRPr="001E7913">
        <w:rPr>
          <w:rFonts w:ascii="Times New Roman" w:eastAsia="標楷體" w:hAnsi="Times New Roman" w:cs="Times New Roman" w:hint="eastAsia"/>
          <w:szCs w:val="24"/>
        </w:rPr>
        <w:t>年</w:t>
      </w:r>
      <w:r w:rsidRPr="001E7913">
        <w:rPr>
          <w:rFonts w:ascii="Times New Roman" w:eastAsia="標楷體" w:hAnsi="Times New Roman" w:cs="Times New Roman" w:hint="eastAsia"/>
          <w:szCs w:val="24"/>
        </w:rPr>
        <w:t>1</w:t>
      </w:r>
      <w:r w:rsidRPr="001E7913">
        <w:rPr>
          <w:rFonts w:ascii="Times New Roman" w:eastAsia="標楷體" w:hAnsi="Times New Roman" w:cs="Times New Roman" w:hint="eastAsia"/>
          <w:szCs w:val="24"/>
        </w:rPr>
        <w:t>月</w:t>
      </w:r>
      <w:r w:rsidRPr="001E7913">
        <w:rPr>
          <w:rFonts w:ascii="Times New Roman" w:eastAsia="標楷體" w:hAnsi="Times New Roman" w:cs="Times New Roman" w:hint="eastAsia"/>
          <w:szCs w:val="24"/>
        </w:rPr>
        <w:t>9</w:t>
      </w:r>
      <w:r w:rsidRPr="001E7913">
        <w:rPr>
          <w:rFonts w:ascii="Times New Roman" w:eastAsia="標楷體" w:hAnsi="Times New Roman" w:cs="Times New Roman" w:hint="eastAsia"/>
          <w:szCs w:val="24"/>
        </w:rPr>
        <w:t>日行政</w:t>
      </w:r>
      <w:r w:rsidRPr="001E7913">
        <w:rPr>
          <w:rFonts w:ascii="Times New Roman" w:eastAsia="標楷體" w:hAnsi="Times New Roman" w:cs="Times New Roman"/>
          <w:szCs w:val="24"/>
        </w:rPr>
        <w:t>會議修正通過</w:t>
      </w:r>
    </w:p>
    <w:p w14:paraId="53C31B6F" w14:textId="77777777" w:rsidR="0025340D" w:rsidRPr="002E0AD2" w:rsidRDefault="0025340D" w:rsidP="0025340D">
      <w:pPr>
        <w:adjustRightInd w:val="0"/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14:paraId="7F00508E" w14:textId="77777777" w:rsidR="0025340D" w:rsidRPr="001E7913" w:rsidRDefault="0025340D" w:rsidP="0025340D">
      <w:pPr>
        <w:numPr>
          <w:ilvl w:val="0"/>
          <w:numId w:val="1"/>
        </w:numPr>
        <w:shd w:val="clear" w:color="auto" w:fill="FFFFFF"/>
        <w:adjustRightInd w:val="0"/>
        <w:snapToGrid w:val="0"/>
        <w:spacing w:beforeLines="30" w:before="108" w:afterLines="30" w:after="108"/>
        <w:rPr>
          <w:rFonts w:ascii="Times New Roman" w:eastAsia="標楷體" w:hAnsi="Times New Roman" w:cs="Times New Roman"/>
          <w:b/>
          <w:szCs w:val="24"/>
        </w:rPr>
      </w:pPr>
      <w:r w:rsidRPr="001E7913">
        <w:rPr>
          <w:rFonts w:ascii="Times New Roman" w:eastAsia="標楷體" w:hAnsi="Times New Roman" w:cs="Times New Roman"/>
          <w:b/>
          <w:szCs w:val="24"/>
        </w:rPr>
        <w:t>目的</w:t>
      </w:r>
    </w:p>
    <w:p w14:paraId="4A1F529E" w14:textId="77777777" w:rsidR="0025340D" w:rsidRPr="001E7913" w:rsidRDefault="0025340D" w:rsidP="0025340D">
      <w:pPr>
        <w:adjustRightInd w:val="0"/>
        <w:snapToGrid w:val="0"/>
        <w:rPr>
          <w:rFonts w:ascii="Times New Roman" w:eastAsia="標楷體" w:hAnsi="Times New Roman" w:cs="Times New Roman"/>
          <w:szCs w:val="24"/>
        </w:rPr>
      </w:pPr>
      <w:r w:rsidRPr="001E7913">
        <w:rPr>
          <w:rFonts w:ascii="Times New Roman" w:eastAsia="標楷體" w:hAnsi="Times New Roman" w:cs="Times New Roman"/>
          <w:szCs w:val="24"/>
        </w:rPr>
        <w:t xml:space="preserve">  </w:t>
      </w:r>
      <w:r w:rsidRPr="001E7913">
        <w:rPr>
          <w:rFonts w:ascii="Times New Roman" w:eastAsia="標楷體" w:hAnsi="Times New Roman" w:cs="Times New Roman"/>
          <w:szCs w:val="24"/>
        </w:rPr>
        <w:t>一、因應大學多元選才計畫，鼓勵學生取得英語能力測驗證書，充實學習歷程檔</w:t>
      </w:r>
    </w:p>
    <w:p w14:paraId="2EB15B21" w14:textId="77777777" w:rsidR="0025340D" w:rsidRPr="001E7913" w:rsidRDefault="0025340D" w:rsidP="0025340D">
      <w:pPr>
        <w:adjustRightInd w:val="0"/>
        <w:snapToGrid w:val="0"/>
        <w:rPr>
          <w:rFonts w:ascii="Times New Roman" w:eastAsia="標楷體" w:hAnsi="Times New Roman" w:cs="Times New Roman"/>
          <w:szCs w:val="24"/>
        </w:rPr>
      </w:pPr>
      <w:r w:rsidRPr="001E7913"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Pr="001E7913">
        <w:rPr>
          <w:rFonts w:ascii="Times New Roman" w:eastAsia="標楷體" w:hAnsi="Times New Roman" w:cs="Times New Roman"/>
          <w:szCs w:val="24"/>
        </w:rPr>
        <w:t>案。</w:t>
      </w:r>
    </w:p>
    <w:p w14:paraId="6501D1C2" w14:textId="77777777" w:rsidR="0025340D" w:rsidRPr="001E7913" w:rsidRDefault="0025340D" w:rsidP="0025340D">
      <w:pPr>
        <w:adjustRightInd w:val="0"/>
        <w:snapToGrid w:val="0"/>
        <w:rPr>
          <w:rFonts w:ascii="Times New Roman" w:eastAsia="標楷體" w:hAnsi="Times New Roman" w:cs="Times New Roman"/>
          <w:szCs w:val="24"/>
        </w:rPr>
      </w:pPr>
      <w:r w:rsidRPr="001E7913">
        <w:rPr>
          <w:rFonts w:ascii="Times New Roman" w:eastAsia="標楷體" w:hAnsi="Times New Roman" w:cs="Times New Roman"/>
          <w:szCs w:val="24"/>
        </w:rPr>
        <w:t xml:space="preserve">  </w:t>
      </w:r>
      <w:r w:rsidRPr="001E7913">
        <w:rPr>
          <w:rFonts w:ascii="Times New Roman" w:eastAsia="標楷體" w:hAnsi="Times New Roman" w:cs="Times New Roman"/>
          <w:szCs w:val="24"/>
        </w:rPr>
        <w:t>二、配合「</w:t>
      </w:r>
      <w:r w:rsidRPr="001E7913">
        <w:rPr>
          <w:rFonts w:ascii="Times New Roman" w:eastAsia="標楷體" w:hAnsi="Times New Roman" w:cs="Times New Roman"/>
          <w:szCs w:val="24"/>
        </w:rPr>
        <w:t>2030</w:t>
      </w:r>
      <w:r w:rsidRPr="001E7913">
        <w:rPr>
          <w:rFonts w:ascii="Times New Roman" w:eastAsia="標楷體" w:hAnsi="Times New Roman" w:cs="Times New Roman"/>
          <w:szCs w:val="24"/>
        </w:rPr>
        <w:t>年雙語國家政策」，鼓勵學生透過英文檢定全面提升英語文能力。</w:t>
      </w:r>
    </w:p>
    <w:p w14:paraId="11D8F857" w14:textId="77777777" w:rsidR="0025340D" w:rsidRPr="001E7913" w:rsidRDefault="0025340D" w:rsidP="0025340D">
      <w:pPr>
        <w:adjustRightInd w:val="0"/>
        <w:snapToGrid w:val="0"/>
        <w:rPr>
          <w:rFonts w:ascii="Times New Roman" w:eastAsia="標楷體" w:hAnsi="Times New Roman" w:cs="Times New Roman"/>
          <w:szCs w:val="24"/>
        </w:rPr>
      </w:pPr>
      <w:r w:rsidRPr="001E7913">
        <w:rPr>
          <w:rFonts w:ascii="Times New Roman" w:eastAsia="標楷體" w:hAnsi="Times New Roman" w:cs="Times New Roman"/>
          <w:szCs w:val="24"/>
        </w:rPr>
        <w:t xml:space="preserve">  </w:t>
      </w:r>
      <w:r w:rsidRPr="001E7913">
        <w:rPr>
          <w:rFonts w:ascii="Times New Roman" w:eastAsia="標楷體" w:hAnsi="Times New Roman" w:cs="Times New Roman"/>
          <w:szCs w:val="24"/>
        </w:rPr>
        <w:t>三、鼓勵學生取得英檢</w:t>
      </w:r>
      <w:r w:rsidRPr="001E7913">
        <w:rPr>
          <w:rFonts w:ascii="Times New Roman" w:eastAsia="標楷體" w:hAnsi="Times New Roman" w:cs="Times New Roman" w:hint="eastAsia"/>
          <w:szCs w:val="24"/>
        </w:rPr>
        <w:t>成績或</w:t>
      </w:r>
      <w:r w:rsidRPr="001E7913">
        <w:rPr>
          <w:rFonts w:ascii="Times New Roman" w:eastAsia="標楷體" w:hAnsi="Times New Roman" w:cs="Times New Roman"/>
          <w:szCs w:val="24"/>
        </w:rPr>
        <w:t>證書，做為大學英文課程免修之依據。</w:t>
      </w:r>
    </w:p>
    <w:p w14:paraId="4BBBD48E" w14:textId="77777777" w:rsidR="0025340D" w:rsidRPr="001E7913" w:rsidRDefault="0025340D" w:rsidP="0025340D">
      <w:pPr>
        <w:adjustRightInd w:val="0"/>
        <w:snapToGrid w:val="0"/>
        <w:rPr>
          <w:rFonts w:ascii="Times New Roman" w:eastAsia="標楷體" w:hAnsi="Times New Roman" w:cs="Times New Roman"/>
          <w:szCs w:val="24"/>
        </w:rPr>
      </w:pPr>
    </w:p>
    <w:p w14:paraId="7FD63934" w14:textId="77777777" w:rsidR="0025340D" w:rsidRPr="001E7913" w:rsidRDefault="0025340D" w:rsidP="0025340D">
      <w:pPr>
        <w:numPr>
          <w:ilvl w:val="0"/>
          <w:numId w:val="1"/>
        </w:numPr>
        <w:adjustRightInd w:val="0"/>
        <w:snapToGrid w:val="0"/>
        <w:spacing w:beforeLines="30" w:before="108" w:afterLines="30" w:after="108"/>
        <w:rPr>
          <w:rFonts w:ascii="Times New Roman" w:eastAsia="標楷體" w:hAnsi="Times New Roman" w:cs="Times New Roman"/>
          <w:b/>
          <w:szCs w:val="24"/>
        </w:rPr>
      </w:pPr>
      <w:r w:rsidRPr="001E7913">
        <w:rPr>
          <w:rFonts w:ascii="Times New Roman" w:eastAsia="標楷體" w:hAnsi="Times New Roman" w:cs="Times New Roman"/>
          <w:b/>
          <w:szCs w:val="24"/>
        </w:rPr>
        <w:t>獎勵</w:t>
      </w:r>
      <w:r w:rsidRPr="001E7913">
        <w:rPr>
          <w:rFonts w:ascii="Times New Roman" w:eastAsia="標楷體" w:hAnsi="Times New Roman" w:cs="Times New Roman" w:hint="eastAsia"/>
          <w:b/>
          <w:szCs w:val="24"/>
        </w:rPr>
        <w:t>範圍</w:t>
      </w:r>
    </w:p>
    <w:p w14:paraId="585D7620" w14:textId="77777777" w:rsidR="0025340D" w:rsidRPr="001E7913" w:rsidRDefault="0025340D" w:rsidP="0025340D">
      <w:pPr>
        <w:adjustRightInd w:val="0"/>
        <w:snapToGrid w:val="0"/>
        <w:ind w:left="720"/>
        <w:rPr>
          <w:rFonts w:ascii="Times New Roman" w:eastAsia="標楷體" w:hAnsi="Times New Roman" w:cs="Times New Roman"/>
          <w:szCs w:val="24"/>
        </w:rPr>
      </w:pPr>
      <w:r w:rsidRPr="001E7913">
        <w:rPr>
          <w:rFonts w:ascii="Times New Roman" w:eastAsia="標楷體" w:hAnsi="Times New Roman" w:cs="Times New Roman"/>
          <w:szCs w:val="24"/>
        </w:rPr>
        <w:t>本校在校期間通過全民英檢</w:t>
      </w:r>
      <w:r w:rsidRPr="001E7913">
        <w:rPr>
          <w:rFonts w:ascii="Times New Roman" w:eastAsia="標楷體" w:hAnsi="Times New Roman" w:cs="Times New Roman" w:hint="eastAsia"/>
          <w:szCs w:val="24"/>
        </w:rPr>
        <w:t>檢定或取得多益</w:t>
      </w:r>
      <w:r w:rsidRPr="001E7913">
        <w:rPr>
          <w:rFonts w:ascii="Times New Roman" w:eastAsia="標楷體" w:hAnsi="Times New Roman" w:cs="Times New Roman"/>
          <w:szCs w:val="24"/>
        </w:rPr>
        <w:t>測驗</w:t>
      </w:r>
      <w:r w:rsidRPr="001E7913">
        <w:rPr>
          <w:rFonts w:ascii="Times New Roman" w:eastAsia="標楷體" w:hAnsi="Times New Roman" w:cs="Times New Roman" w:hint="eastAsia"/>
          <w:szCs w:val="24"/>
        </w:rPr>
        <w:t>成績</w:t>
      </w:r>
      <w:r w:rsidRPr="001E7913">
        <w:rPr>
          <w:rFonts w:ascii="Times New Roman" w:eastAsia="標楷體" w:hAnsi="Times New Roman" w:cs="Times New Roman"/>
          <w:szCs w:val="24"/>
        </w:rPr>
        <w:t>之學生。</w:t>
      </w:r>
      <w:r w:rsidRPr="001E7913">
        <w:rPr>
          <w:rFonts w:ascii="Times New Roman" w:eastAsia="標楷體" w:hAnsi="Times New Roman" w:cs="Times New Roman" w:hint="eastAsia"/>
          <w:szCs w:val="24"/>
        </w:rPr>
        <w:t>其他英文檢定證書或成績不在獎勵範圍內。</w:t>
      </w:r>
    </w:p>
    <w:p w14:paraId="14899BBE" w14:textId="77777777" w:rsidR="0025340D" w:rsidRPr="001E7913" w:rsidRDefault="0025340D" w:rsidP="0025340D">
      <w:pPr>
        <w:adjustRightInd w:val="0"/>
        <w:snapToGrid w:val="0"/>
        <w:rPr>
          <w:rFonts w:ascii="Times New Roman" w:eastAsia="標楷體" w:hAnsi="Times New Roman" w:cs="Times New Roman"/>
          <w:szCs w:val="24"/>
        </w:rPr>
      </w:pPr>
    </w:p>
    <w:p w14:paraId="7E2893FF" w14:textId="77777777" w:rsidR="0025340D" w:rsidRPr="001E7913" w:rsidRDefault="0025340D" w:rsidP="0025340D">
      <w:pPr>
        <w:adjustRightInd w:val="0"/>
        <w:snapToGrid w:val="0"/>
        <w:spacing w:afterLines="50" w:after="180"/>
        <w:rPr>
          <w:rFonts w:ascii="Times New Roman" w:eastAsia="標楷體" w:hAnsi="Times New Roman" w:cs="Times New Roman"/>
          <w:b/>
          <w:szCs w:val="24"/>
        </w:rPr>
      </w:pPr>
      <w:r w:rsidRPr="001E7913">
        <w:rPr>
          <w:rFonts w:ascii="Times New Roman" w:eastAsia="標楷體" w:hAnsi="Times New Roman" w:cs="Times New Roman" w:hint="eastAsia"/>
          <w:b/>
          <w:szCs w:val="24"/>
        </w:rPr>
        <w:t>參</w:t>
      </w:r>
      <w:r w:rsidRPr="001E7913">
        <w:rPr>
          <w:rFonts w:ascii="Times New Roman" w:eastAsia="標楷體" w:hAnsi="Times New Roman" w:cs="Times New Roman"/>
          <w:b/>
          <w:szCs w:val="24"/>
        </w:rPr>
        <w:t>、獎勵要點</w:t>
      </w:r>
    </w:p>
    <w:p w14:paraId="75C2A4E1" w14:textId="77777777" w:rsidR="0025340D" w:rsidRPr="001E7913" w:rsidRDefault="0025340D" w:rsidP="0025340D">
      <w:pPr>
        <w:adjustRightInd w:val="0"/>
        <w:snapToGrid w:val="0"/>
        <w:spacing w:line="312" w:lineRule="auto"/>
        <w:rPr>
          <w:rFonts w:ascii="Times New Roman" w:eastAsia="標楷體" w:hAnsi="Times New Roman" w:cs="Times New Roman"/>
          <w:szCs w:val="24"/>
        </w:rPr>
      </w:pPr>
      <w:r w:rsidRPr="001E7913">
        <w:rPr>
          <w:rFonts w:ascii="Times New Roman" w:eastAsia="標楷體" w:hAnsi="Times New Roman" w:cs="Times New Roman"/>
          <w:szCs w:val="24"/>
        </w:rPr>
        <w:t xml:space="preserve">  </w:t>
      </w:r>
      <w:r w:rsidRPr="001E7913">
        <w:rPr>
          <w:rFonts w:ascii="Times New Roman" w:eastAsia="標楷體" w:hAnsi="Times New Roman" w:cs="Times New Roman"/>
          <w:szCs w:val="24"/>
        </w:rPr>
        <w:t>一、通過全民英檢中級初試者，予以嘉獎</w:t>
      </w:r>
      <w:r w:rsidRPr="001E7913">
        <w:rPr>
          <w:rFonts w:ascii="Times New Roman" w:eastAsia="標楷體" w:hAnsi="Times New Roman" w:cs="Times New Roman" w:hint="eastAsia"/>
          <w:szCs w:val="24"/>
        </w:rPr>
        <w:t>乙</w:t>
      </w:r>
      <w:r w:rsidRPr="001E7913">
        <w:rPr>
          <w:rFonts w:ascii="Times New Roman" w:eastAsia="標楷體" w:hAnsi="Times New Roman" w:cs="Times New Roman"/>
          <w:szCs w:val="24"/>
        </w:rPr>
        <w:t>次獎勵。</w:t>
      </w:r>
    </w:p>
    <w:p w14:paraId="473C46B2" w14:textId="77777777" w:rsidR="0025340D" w:rsidRPr="001E7913" w:rsidRDefault="0025340D" w:rsidP="0025340D">
      <w:pPr>
        <w:adjustRightInd w:val="0"/>
        <w:snapToGrid w:val="0"/>
        <w:spacing w:line="312" w:lineRule="auto"/>
        <w:rPr>
          <w:rFonts w:ascii="Times New Roman" w:eastAsia="標楷體" w:hAnsi="Times New Roman" w:cs="Times New Roman"/>
          <w:szCs w:val="24"/>
        </w:rPr>
      </w:pPr>
      <w:r w:rsidRPr="001E7913">
        <w:rPr>
          <w:rFonts w:ascii="Times New Roman" w:eastAsia="標楷體" w:hAnsi="Times New Roman" w:cs="Times New Roman"/>
          <w:szCs w:val="24"/>
        </w:rPr>
        <w:t xml:space="preserve">  </w:t>
      </w:r>
      <w:r w:rsidRPr="001E7913">
        <w:rPr>
          <w:rFonts w:ascii="Times New Roman" w:eastAsia="標楷體" w:hAnsi="Times New Roman" w:cs="Times New Roman"/>
          <w:szCs w:val="24"/>
        </w:rPr>
        <w:t>二、通過全民英檢中級複試或多益測驗</w:t>
      </w:r>
      <w:r w:rsidRPr="001E7913">
        <w:rPr>
          <w:rFonts w:ascii="Times New Roman" w:eastAsia="標楷體" w:hAnsi="Times New Roman" w:cs="Times New Roman"/>
          <w:szCs w:val="24"/>
        </w:rPr>
        <w:t>550 (L27</w:t>
      </w:r>
      <w:r w:rsidRPr="001E7913">
        <w:rPr>
          <w:rFonts w:ascii="Times New Roman" w:eastAsia="標楷體" w:hAnsi="Times New Roman" w:cs="Times New Roman" w:hint="eastAsia"/>
          <w:szCs w:val="24"/>
        </w:rPr>
        <w:t>5</w:t>
      </w:r>
      <w:r w:rsidRPr="001E7913">
        <w:rPr>
          <w:rFonts w:ascii="Times New Roman" w:eastAsia="標楷體" w:hAnsi="Times New Roman" w:cs="Times New Roman"/>
          <w:szCs w:val="24"/>
        </w:rPr>
        <w:t>, R275)</w:t>
      </w:r>
      <w:r w:rsidRPr="001E7913">
        <w:rPr>
          <w:rFonts w:ascii="Times New Roman" w:eastAsia="標楷體" w:hAnsi="Times New Roman" w:cs="Times New Roman"/>
          <w:szCs w:val="24"/>
        </w:rPr>
        <w:t>分以上者，予以</w:t>
      </w:r>
      <w:r w:rsidRPr="001E7913">
        <w:rPr>
          <w:rFonts w:ascii="Times New Roman" w:eastAsia="標楷體" w:hAnsi="Times New Roman" w:cs="Times New Roman" w:hint="eastAsia"/>
          <w:szCs w:val="24"/>
        </w:rPr>
        <w:t>嘉獎兩次</w:t>
      </w:r>
    </w:p>
    <w:p w14:paraId="6E70F759" w14:textId="77777777" w:rsidR="0025340D" w:rsidRPr="001E7913" w:rsidRDefault="0025340D" w:rsidP="0025340D">
      <w:pPr>
        <w:adjustRightInd w:val="0"/>
        <w:snapToGrid w:val="0"/>
        <w:spacing w:line="312" w:lineRule="auto"/>
        <w:rPr>
          <w:rFonts w:ascii="Times New Roman" w:eastAsia="標楷體" w:hAnsi="Times New Roman" w:cs="Times New Roman"/>
          <w:szCs w:val="24"/>
        </w:rPr>
      </w:pPr>
      <w:r w:rsidRPr="001E7913"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Pr="001E7913">
        <w:rPr>
          <w:rFonts w:ascii="Times New Roman" w:eastAsia="標楷體" w:hAnsi="Times New Roman" w:cs="Times New Roman"/>
          <w:szCs w:val="24"/>
        </w:rPr>
        <w:t>獎勵，並頒發</w:t>
      </w:r>
      <w:r w:rsidRPr="001E7913">
        <w:rPr>
          <w:rFonts w:ascii="Times New Roman" w:eastAsia="標楷體" w:hAnsi="Times New Roman" w:cs="Times New Roman"/>
          <w:szCs w:val="24"/>
        </w:rPr>
        <w:t>300</w:t>
      </w:r>
      <w:r w:rsidRPr="001E7913">
        <w:rPr>
          <w:rFonts w:ascii="Times New Roman" w:eastAsia="標楷體" w:hAnsi="Times New Roman" w:cs="Times New Roman"/>
          <w:szCs w:val="24"/>
        </w:rPr>
        <w:t>元禮券。</w:t>
      </w:r>
    </w:p>
    <w:p w14:paraId="7ECE059E" w14:textId="77777777" w:rsidR="0025340D" w:rsidRPr="001E7913" w:rsidRDefault="0025340D" w:rsidP="0025340D">
      <w:pPr>
        <w:adjustRightInd w:val="0"/>
        <w:snapToGrid w:val="0"/>
        <w:spacing w:line="312" w:lineRule="auto"/>
        <w:rPr>
          <w:rFonts w:ascii="Times New Roman" w:eastAsia="標楷體" w:hAnsi="Times New Roman" w:cs="Times New Roman"/>
          <w:szCs w:val="24"/>
        </w:rPr>
      </w:pPr>
      <w:r w:rsidRPr="001E7913">
        <w:rPr>
          <w:rFonts w:ascii="Times New Roman" w:eastAsia="標楷體" w:hAnsi="Times New Roman" w:cs="Times New Roman"/>
          <w:szCs w:val="24"/>
        </w:rPr>
        <w:t xml:space="preserve">  </w:t>
      </w:r>
      <w:r w:rsidRPr="001E7913">
        <w:rPr>
          <w:rFonts w:ascii="Times New Roman" w:eastAsia="標楷體" w:hAnsi="Times New Roman" w:cs="Times New Roman"/>
          <w:szCs w:val="24"/>
        </w:rPr>
        <w:t>三、通過全民英檢中高級初試者，予以</w:t>
      </w:r>
      <w:r w:rsidRPr="001E7913">
        <w:rPr>
          <w:rFonts w:ascii="Times New Roman" w:eastAsia="標楷體" w:hAnsi="Times New Roman" w:cs="Times New Roman" w:hint="eastAsia"/>
          <w:szCs w:val="24"/>
        </w:rPr>
        <w:t>嘉獎兩次</w:t>
      </w:r>
      <w:r w:rsidRPr="001E7913">
        <w:rPr>
          <w:rFonts w:ascii="Times New Roman" w:eastAsia="標楷體" w:hAnsi="Times New Roman" w:cs="Times New Roman"/>
          <w:szCs w:val="24"/>
        </w:rPr>
        <w:t>獎勵。</w:t>
      </w:r>
    </w:p>
    <w:p w14:paraId="40BA7B01" w14:textId="77777777" w:rsidR="0025340D" w:rsidRPr="001E7913" w:rsidRDefault="0025340D" w:rsidP="0025340D">
      <w:pPr>
        <w:adjustRightInd w:val="0"/>
        <w:snapToGrid w:val="0"/>
        <w:spacing w:line="312" w:lineRule="auto"/>
        <w:ind w:firstLineChars="100" w:firstLine="240"/>
        <w:rPr>
          <w:rFonts w:ascii="Times New Roman" w:eastAsia="標楷體" w:hAnsi="Times New Roman" w:cs="Times New Roman"/>
          <w:szCs w:val="24"/>
        </w:rPr>
      </w:pPr>
      <w:r w:rsidRPr="001E7913">
        <w:rPr>
          <w:rFonts w:ascii="Times New Roman" w:eastAsia="標楷體" w:hAnsi="Times New Roman" w:cs="Times New Roman"/>
          <w:szCs w:val="24"/>
        </w:rPr>
        <w:t>四、通過多益測驗</w:t>
      </w:r>
      <w:r w:rsidRPr="001E7913">
        <w:rPr>
          <w:rFonts w:ascii="Times New Roman" w:eastAsia="標楷體" w:hAnsi="Times New Roman" w:cs="Times New Roman"/>
          <w:szCs w:val="24"/>
        </w:rPr>
        <w:t>785 (L400, R385)</w:t>
      </w:r>
      <w:r w:rsidRPr="001E7913">
        <w:rPr>
          <w:rFonts w:ascii="Times New Roman" w:eastAsia="標楷體" w:hAnsi="Times New Roman" w:cs="Times New Roman"/>
          <w:szCs w:val="24"/>
        </w:rPr>
        <w:t>分以上者，予以</w:t>
      </w:r>
      <w:r w:rsidRPr="001E7913">
        <w:rPr>
          <w:rFonts w:ascii="Times New Roman" w:eastAsia="標楷體" w:hAnsi="Times New Roman" w:cs="Times New Roman" w:hint="eastAsia"/>
          <w:szCs w:val="24"/>
        </w:rPr>
        <w:t>嘉獎兩</w:t>
      </w:r>
      <w:r w:rsidRPr="001E7913">
        <w:rPr>
          <w:rFonts w:ascii="Times New Roman" w:eastAsia="標楷體" w:hAnsi="Times New Roman" w:cs="Times New Roman"/>
          <w:szCs w:val="24"/>
        </w:rPr>
        <w:t>次獎勵，並頒發</w:t>
      </w:r>
      <w:r w:rsidRPr="001E7913">
        <w:rPr>
          <w:rFonts w:ascii="Times New Roman" w:eastAsia="標楷體" w:hAnsi="Times New Roman" w:cs="Times New Roman" w:hint="eastAsia"/>
          <w:szCs w:val="24"/>
        </w:rPr>
        <w:t>5</w:t>
      </w:r>
      <w:r w:rsidRPr="001E7913">
        <w:rPr>
          <w:rFonts w:ascii="Times New Roman" w:eastAsia="標楷體" w:hAnsi="Times New Roman" w:cs="Times New Roman"/>
          <w:szCs w:val="24"/>
        </w:rPr>
        <w:t>00</w:t>
      </w:r>
      <w:r w:rsidRPr="001E7913">
        <w:rPr>
          <w:rFonts w:ascii="Times New Roman" w:eastAsia="標楷體" w:hAnsi="Times New Roman" w:cs="Times New Roman"/>
          <w:szCs w:val="24"/>
        </w:rPr>
        <w:t>元</w:t>
      </w:r>
    </w:p>
    <w:p w14:paraId="4D0DB1E6" w14:textId="77777777" w:rsidR="0025340D" w:rsidRPr="001E7913" w:rsidRDefault="0025340D" w:rsidP="0025340D">
      <w:pPr>
        <w:adjustRightInd w:val="0"/>
        <w:snapToGrid w:val="0"/>
        <w:spacing w:line="312" w:lineRule="auto"/>
        <w:ind w:firstLineChars="100" w:firstLine="240"/>
        <w:rPr>
          <w:rFonts w:ascii="Times New Roman" w:eastAsia="標楷體" w:hAnsi="Times New Roman" w:cs="Times New Roman"/>
          <w:szCs w:val="24"/>
        </w:rPr>
      </w:pPr>
      <w:r w:rsidRPr="001E7913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1E7913">
        <w:rPr>
          <w:rFonts w:ascii="Times New Roman" w:eastAsia="標楷體" w:hAnsi="Times New Roman" w:cs="Times New Roman"/>
          <w:szCs w:val="24"/>
        </w:rPr>
        <w:t>禮券。</w:t>
      </w:r>
    </w:p>
    <w:p w14:paraId="216EAAE9" w14:textId="77777777" w:rsidR="0025340D" w:rsidRPr="001E7913" w:rsidRDefault="0025340D" w:rsidP="0025340D">
      <w:pPr>
        <w:adjustRightInd w:val="0"/>
        <w:snapToGrid w:val="0"/>
        <w:spacing w:line="312" w:lineRule="auto"/>
        <w:rPr>
          <w:rFonts w:ascii="Times New Roman" w:eastAsia="標楷體" w:hAnsi="Times New Roman" w:cs="Times New Roman"/>
          <w:szCs w:val="24"/>
        </w:rPr>
      </w:pPr>
      <w:r w:rsidRPr="001E7913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1E7913">
        <w:rPr>
          <w:rFonts w:ascii="Times New Roman" w:eastAsia="標楷體" w:hAnsi="Times New Roman" w:cs="Times New Roman"/>
          <w:szCs w:val="24"/>
        </w:rPr>
        <w:t>五、通過全民英檢中高級複試者，予以</w:t>
      </w:r>
      <w:r w:rsidRPr="001E7913">
        <w:rPr>
          <w:rFonts w:ascii="Times New Roman" w:eastAsia="標楷體" w:hAnsi="Times New Roman" w:cs="Times New Roman" w:hint="eastAsia"/>
          <w:szCs w:val="24"/>
        </w:rPr>
        <w:t>小</w:t>
      </w:r>
      <w:r w:rsidRPr="001E7913">
        <w:rPr>
          <w:rFonts w:ascii="Times New Roman" w:eastAsia="標楷體" w:hAnsi="Times New Roman" w:cs="Times New Roman"/>
          <w:szCs w:val="24"/>
        </w:rPr>
        <w:t>功</w:t>
      </w:r>
      <w:r w:rsidRPr="001E7913">
        <w:rPr>
          <w:rFonts w:ascii="Times New Roman" w:eastAsia="標楷體" w:hAnsi="Times New Roman" w:cs="Times New Roman" w:hint="eastAsia"/>
          <w:szCs w:val="24"/>
        </w:rPr>
        <w:t>乙</w:t>
      </w:r>
      <w:r w:rsidRPr="001E7913">
        <w:rPr>
          <w:rFonts w:ascii="Times New Roman" w:eastAsia="標楷體" w:hAnsi="Times New Roman" w:cs="Times New Roman"/>
          <w:szCs w:val="24"/>
        </w:rPr>
        <w:t>次獎勵，並頒發</w:t>
      </w:r>
      <w:r w:rsidRPr="001E7913">
        <w:rPr>
          <w:rFonts w:ascii="Times New Roman" w:eastAsia="標楷體" w:hAnsi="Times New Roman" w:cs="Times New Roman" w:hint="eastAsia"/>
          <w:szCs w:val="24"/>
        </w:rPr>
        <w:t>10</w:t>
      </w:r>
      <w:r w:rsidRPr="001E7913">
        <w:rPr>
          <w:rFonts w:ascii="Times New Roman" w:eastAsia="標楷體" w:hAnsi="Times New Roman" w:cs="Times New Roman"/>
          <w:szCs w:val="24"/>
        </w:rPr>
        <w:t>00</w:t>
      </w:r>
      <w:r w:rsidRPr="001E7913">
        <w:rPr>
          <w:rFonts w:ascii="Times New Roman" w:eastAsia="標楷體" w:hAnsi="Times New Roman" w:cs="Times New Roman"/>
          <w:szCs w:val="24"/>
        </w:rPr>
        <w:t>元禮券。</w:t>
      </w:r>
    </w:p>
    <w:p w14:paraId="2D9F64C4" w14:textId="77777777" w:rsidR="0025340D" w:rsidRPr="001E7913" w:rsidRDefault="0025340D" w:rsidP="0025340D">
      <w:pPr>
        <w:adjustRightInd w:val="0"/>
        <w:snapToGrid w:val="0"/>
        <w:spacing w:line="312" w:lineRule="auto"/>
        <w:rPr>
          <w:rFonts w:ascii="Times New Roman" w:eastAsia="標楷體" w:hAnsi="Times New Roman" w:cs="Times New Roman"/>
          <w:szCs w:val="24"/>
        </w:rPr>
      </w:pPr>
      <w:r w:rsidRPr="001E7913">
        <w:rPr>
          <w:rFonts w:ascii="Times New Roman" w:eastAsia="標楷體" w:hAnsi="Times New Roman" w:cs="Times New Roman"/>
          <w:szCs w:val="24"/>
        </w:rPr>
        <w:t xml:space="preserve">  </w:t>
      </w:r>
      <w:r w:rsidRPr="001E7913">
        <w:rPr>
          <w:rFonts w:ascii="Times New Roman" w:eastAsia="標楷體" w:hAnsi="Times New Roman" w:cs="Times New Roman"/>
          <w:szCs w:val="24"/>
        </w:rPr>
        <w:t>六、通過全民英檢高級初試者，予以</w:t>
      </w:r>
      <w:r w:rsidRPr="001E7913">
        <w:rPr>
          <w:rFonts w:ascii="Times New Roman" w:eastAsia="標楷體" w:hAnsi="Times New Roman" w:cs="Times New Roman" w:hint="eastAsia"/>
          <w:szCs w:val="24"/>
        </w:rPr>
        <w:t>小</w:t>
      </w:r>
      <w:r w:rsidRPr="001E7913">
        <w:rPr>
          <w:rFonts w:ascii="Times New Roman" w:eastAsia="標楷體" w:hAnsi="Times New Roman" w:cs="Times New Roman"/>
          <w:szCs w:val="24"/>
        </w:rPr>
        <w:t>功乙次。</w:t>
      </w:r>
    </w:p>
    <w:p w14:paraId="56E98EEA" w14:textId="77777777" w:rsidR="0025340D" w:rsidRPr="001E7913" w:rsidRDefault="0025340D" w:rsidP="0025340D">
      <w:pPr>
        <w:adjustRightInd w:val="0"/>
        <w:snapToGrid w:val="0"/>
        <w:spacing w:line="312" w:lineRule="auto"/>
        <w:rPr>
          <w:rFonts w:ascii="Times New Roman" w:eastAsia="標楷體" w:hAnsi="Times New Roman" w:cs="Times New Roman"/>
          <w:szCs w:val="24"/>
        </w:rPr>
      </w:pPr>
      <w:r w:rsidRPr="001E7913">
        <w:rPr>
          <w:rFonts w:ascii="Times New Roman" w:eastAsia="標楷體" w:hAnsi="Times New Roman" w:cs="Times New Roman"/>
          <w:szCs w:val="24"/>
        </w:rPr>
        <w:t xml:space="preserve">  </w:t>
      </w:r>
      <w:r w:rsidRPr="001E7913">
        <w:rPr>
          <w:rFonts w:ascii="Times New Roman" w:eastAsia="標楷體" w:hAnsi="Times New Roman" w:cs="Times New Roman" w:hint="eastAsia"/>
          <w:szCs w:val="24"/>
        </w:rPr>
        <w:t>七</w:t>
      </w:r>
      <w:r w:rsidRPr="001E7913">
        <w:rPr>
          <w:rFonts w:ascii="Times New Roman" w:eastAsia="標楷體" w:hAnsi="Times New Roman" w:cs="Times New Roman"/>
          <w:szCs w:val="24"/>
        </w:rPr>
        <w:t>、通過全民英檢高級複試者或多益測驗</w:t>
      </w:r>
      <w:r w:rsidRPr="001E7913">
        <w:rPr>
          <w:rFonts w:ascii="Times New Roman" w:eastAsia="標楷體" w:hAnsi="Times New Roman" w:cs="Times New Roman"/>
          <w:szCs w:val="24"/>
        </w:rPr>
        <w:t>945 (L490, R455)</w:t>
      </w:r>
      <w:r w:rsidRPr="001E7913">
        <w:rPr>
          <w:rFonts w:ascii="Times New Roman" w:eastAsia="標楷體" w:hAnsi="Times New Roman" w:cs="Times New Roman"/>
          <w:szCs w:val="24"/>
        </w:rPr>
        <w:t>分以上者，予以</w:t>
      </w:r>
      <w:r w:rsidRPr="001E7913">
        <w:rPr>
          <w:rFonts w:ascii="Times New Roman" w:eastAsia="標楷體" w:hAnsi="Times New Roman" w:cs="Times New Roman" w:hint="eastAsia"/>
          <w:szCs w:val="24"/>
        </w:rPr>
        <w:t>小功乙</w:t>
      </w:r>
    </w:p>
    <w:p w14:paraId="591C8D6F" w14:textId="77777777" w:rsidR="0025340D" w:rsidRPr="001E7913" w:rsidRDefault="0025340D" w:rsidP="0025340D">
      <w:pPr>
        <w:adjustRightInd w:val="0"/>
        <w:snapToGrid w:val="0"/>
        <w:spacing w:line="312" w:lineRule="auto"/>
        <w:rPr>
          <w:rFonts w:ascii="Times New Roman" w:eastAsia="標楷體" w:hAnsi="Times New Roman" w:cs="Times New Roman"/>
          <w:szCs w:val="24"/>
        </w:rPr>
      </w:pPr>
      <w:r w:rsidRPr="001E7913"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Pr="001E7913">
        <w:rPr>
          <w:rFonts w:ascii="Times New Roman" w:eastAsia="標楷體" w:hAnsi="Times New Roman" w:cs="Times New Roman" w:hint="eastAsia"/>
          <w:szCs w:val="24"/>
        </w:rPr>
        <w:t>次</w:t>
      </w:r>
      <w:r w:rsidRPr="001E7913">
        <w:rPr>
          <w:rFonts w:ascii="Times New Roman" w:eastAsia="標楷體" w:hAnsi="Times New Roman" w:cs="Times New Roman"/>
          <w:szCs w:val="24"/>
        </w:rPr>
        <w:t>，並頒發</w:t>
      </w:r>
      <w:r w:rsidRPr="001E7913">
        <w:rPr>
          <w:rFonts w:ascii="Times New Roman" w:eastAsia="標楷體" w:hAnsi="Times New Roman" w:cs="Times New Roman"/>
          <w:szCs w:val="24"/>
        </w:rPr>
        <w:t>1500</w:t>
      </w:r>
      <w:r w:rsidRPr="001E7913">
        <w:rPr>
          <w:rFonts w:ascii="Times New Roman" w:eastAsia="標楷體" w:hAnsi="Times New Roman" w:cs="Times New Roman"/>
          <w:szCs w:val="24"/>
        </w:rPr>
        <w:t>元禮券。</w:t>
      </w:r>
    </w:p>
    <w:p w14:paraId="376AC0C7" w14:textId="77777777" w:rsidR="0025340D" w:rsidRPr="001E7913" w:rsidRDefault="0025340D" w:rsidP="0025340D">
      <w:pPr>
        <w:adjustRightInd w:val="0"/>
        <w:snapToGrid w:val="0"/>
        <w:spacing w:beforeLines="50" w:before="180"/>
        <w:rPr>
          <w:rFonts w:ascii="Times New Roman" w:eastAsia="標楷體" w:hAnsi="Times New Roman" w:cs="Times New Roman"/>
          <w:b/>
          <w:szCs w:val="24"/>
        </w:rPr>
      </w:pPr>
      <w:r w:rsidRPr="001E7913">
        <w:rPr>
          <w:rFonts w:ascii="Times New Roman" w:eastAsia="標楷體" w:hAnsi="Times New Roman" w:cs="Times New Roman" w:hint="eastAsia"/>
          <w:b/>
          <w:szCs w:val="24"/>
        </w:rPr>
        <w:t>肆</w:t>
      </w:r>
      <w:r w:rsidRPr="001E7913">
        <w:rPr>
          <w:rFonts w:ascii="Times New Roman" w:eastAsia="標楷體" w:hAnsi="Times New Roman" w:cs="Times New Roman"/>
          <w:b/>
          <w:szCs w:val="24"/>
        </w:rPr>
        <w:t>、</w:t>
      </w:r>
      <w:r w:rsidRPr="001E7913">
        <w:rPr>
          <w:rFonts w:ascii="Times New Roman" w:eastAsia="標楷體" w:hAnsi="Times New Roman" w:cs="Times New Roman" w:hint="eastAsia"/>
          <w:b/>
          <w:szCs w:val="24"/>
        </w:rPr>
        <w:t>符合</w:t>
      </w:r>
      <w:r w:rsidRPr="001E7913">
        <w:rPr>
          <w:rFonts w:ascii="Times New Roman" w:eastAsia="標楷體" w:hAnsi="Times New Roman" w:cs="Times New Roman"/>
          <w:b/>
          <w:szCs w:val="24"/>
        </w:rPr>
        <w:t>獎勵</w:t>
      </w:r>
      <w:r w:rsidRPr="001E7913">
        <w:rPr>
          <w:rFonts w:ascii="Times New Roman" w:eastAsia="標楷體" w:hAnsi="Times New Roman" w:cs="Times New Roman" w:hint="eastAsia"/>
          <w:b/>
          <w:szCs w:val="24"/>
        </w:rPr>
        <w:t>的</w:t>
      </w:r>
      <w:r w:rsidRPr="001E7913">
        <w:rPr>
          <w:rFonts w:ascii="Times New Roman" w:eastAsia="標楷體" w:hAnsi="Times New Roman" w:cs="Times New Roman"/>
          <w:b/>
          <w:szCs w:val="24"/>
        </w:rPr>
        <w:t>學生須</w:t>
      </w:r>
      <w:r w:rsidRPr="001E7913">
        <w:rPr>
          <w:rFonts w:ascii="Times New Roman" w:eastAsia="標楷體" w:hAnsi="Times New Roman" w:cs="Times New Roman" w:hint="eastAsia"/>
          <w:b/>
          <w:szCs w:val="24"/>
        </w:rPr>
        <w:t>填寫線上申請</w:t>
      </w:r>
      <w:r w:rsidRPr="001E7913">
        <w:rPr>
          <w:rFonts w:ascii="Times New Roman" w:eastAsia="標楷體" w:hAnsi="Times New Roman" w:cs="Times New Roman"/>
          <w:b/>
          <w:szCs w:val="24"/>
        </w:rPr>
        <w:t>表</w:t>
      </w:r>
      <w:r w:rsidRPr="001E7913">
        <w:rPr>
          <w:rFonts w:ascii="Times New Roman" w:eastAsia="標楷體" w:hAnsi="Times New Roman" w:cs="Times New Roman" w:hint="eastAsia"/>
          <w:b/>
          <w:szCs w:val="24"/>
        </w:rPr>
        <w:t>單並檢附</w:t>
      </w:r>
      <w:r w:rsidRPr="001E7913">
        <w:rPr>
          <w:rFonts w:ascii="Times New Roman" w:eastAsia="標楷體" w:hAnsi="Times New Roman" w:cs="Times New Roman"/>
          <w:b/>
          <w:szCs w:val="24"/>
        </w:rPr>
        <w:t>證明文件，經教學組審查後辦理。</w:t>
      </w:r>
    </w:p>
    <w:p w14:paraId="157269E3" w14:textId="77777777" w:rsidR="0025340D" w:rsidRPr="001E7913" w:rsidRDefault="0025340D" w:rsidP="0025340D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b/>
          <w:szCs w:val="24"/>
        </w:rPr>
      </w:pPr>
      <w:r w:rsidRPr="001E7913">
        <w:rPr>
          <w:rFonts w:ascii="Times New Roman" w:eastAsia="標楷體" w:hAnsi="Times New Roman" w:cs="Times New Roman" w:hint="eastAsia"/>
          <w:b/>
          <w:szCs w:val="24"/>
        </w:rPr>
        <w:t>伍、兩項英語能力測驗同一學期限擇優申請乙次。</w:t>
      </w:r>
    </w:p>
    <w:p w14:paraId="6154E9E7" w14:textId="77777777" w:rsidR="0025340D" w:rsidRPr="001E7913" w:rsidRDefault="0025340D" w:rsidP="0025340D">
      <w:pPr>
        <w:adjustRightInd w:val="0"/>
        <w:snapToGrid w:val="0"/>
        <w:spacing w:afterLines="50" w:after="180"/>
        <w:rPr>
          <w:rFonts w:ascii="Times New Roman" w:eastAsia="標楷體" w:hAnsi="Times New Roman" w:cs="Times New Roman"/>
          <w:b/>
          <w:szCs w:val="24"/>
        </w:rPr>
      </w:pPr>
      <w:r w:rsidRPr="001E7913">
        <w:rPr>
          <w:rFonts w:ascii="Times New Roman" w:eastAsia="標楷體" w:hAnsi="Times New Roman" w:cs="Times New Roman" w:hint="eastAsia"/>
          <w:b/>
          <w:szCs w:val="24"/>
        </w:rPr>
        <w:t>陸</w:t>
      </w:r>
      <w:r w:rsidRPr="001E7913">
        <w:rPr>
          <w:rFonts w:ascii="Times New Roman" w:eastAsia="標楷體" w:hAnsi="Times New Roman" w:cs="Times New Roman"/>
          <w:b/>
          <w:szCs w:val="24"/>
        </w:rPr>
        <w:t>、所需經費由本校各類學藝技能競賽獎金年度預算支應。</w:t>
      </w:r>
    </w:p>
    <w:p w14:paraId="1EE7D6F7" w14:textId="119E24DA" w:rsidR="0025340D" w:rsidRPr="0025340D" w:rsidRDefault="0025340D" w:rsidP="0025340D">
      <w:r w:rsidRPr="001E7913">
        <w:rPr>
          <w:rFonts w:ascii="Times New Roman" w:eastAsia="標楷體" w:hAnsi="Times New Roman" w:cs="Times New Roman" w:hint="eastAsia"/>
          <w:b/>
          <w:szCs w:val="24"/>
        </w:rPr>
        <w:t>柒</w:t>
      </w:r>
      <w:r w:rsidRPr="001E7913">
        <w:rPr>
          <w:rFonts w:ascii="Times New Roman" w:eastAsia="標楷體" w:hAnsi="Times New Roman" w:cs="Times New Roman"/>
          <w:b/>
          <w:szCs w:val="24"/>
        </w:rPr>
        <w:t>、本</w:t>
      </w:r>
      <w:r w:rsidRPr="001E7913">
        <w:rPr>
          <w:rFonts w:ascii="Times New Roman" w:eastAsia="標楷體" w:hAnsi="Times New Roman" w:cs="Times New Roman" w:hint="eastAsia"/>
          <w:b/>
          <w:szCs w:val="24"/>
        </w:rPr>
        <w:t>要點</w:t>
      </w:r>
      <w:r w:rsidRPr="001E7913">
        <w:rPr>
          <w:rFonts w:ascii="Times New Roman" w:eastAsia="標楷體" w:hAnsi="Times New Roman" w:cs="Times New Roman"/>
          <w:b/>
          <w:szCs w:val="24"/>
        </w:rPr>
        <w:t>經</w:t>
      </w:r>
      <w:r w:rsidRPr="001E7913">
        <w:rPr>
          <w:rFonts w:ascii="Times New Roman" w:eastAsia="標楷體" w:hAnsi="Times New Roman" w:cs="Times New Roman" w:hint="eastAsia"/>
          <w:b/>
          <w:szCs w:val="24"/>
        </w:rPr>
        <w:t>行政會議通過，校長核可後實施</w:t>
      </w:r>
      <w:r w:rsidRPr="001E7913">
        <w:rPr>
          <w:rFonts w:ascii="Times New Roman" w:eastAsia="標楷體" w:hAnsi="Times New Roman" w:cs="Times New Roman"/>
          <w:b/>
          <w:szCs w:val="24"/>
        </w:rPr>
        <w:t>，修正時亦同。</w:t>
      </w:r>
    </w:p>
    <w:sectPr w:rsidR="0025340D" w:rsidRPr="0025340D" w:rsidSect="0025340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36EEB"/>
    <w:multiLevelType w:val="hybridMultilevel"/>
    <w:tmpl w:val="CDB4F2BC"/>
    <w:lvl w:ilvl="0" w:tplc="1E3EB568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3176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0D"/>
    <w:rsid w:val="0025340D"/>
    <w:rsid w:val="0031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CCA92"/>
  <w15:chartTrackingRefBased/>
  <w15:docId w15:val="{469215AF-C73D-4D3B-B0D4-B9EA7C46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40D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2024-07-30T05:30:00Z</dcterms:created>
  <dcterms:modified xsi:type="dcterms:W3CDTF">2024-07-30T05:32:00Z</dcterms:modified>
</cp:coreProperties>
</file>